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50D3" w:rsidRPr="005347E1" w:rsidRDefault="00587365" w:rsidP="00FB50D3">
      <w:pPr>
        <w:rPr>
          <w:sz w:val="28"/>
          <w:szCs w:val="28"/>
        </w:rPr>
      </w:pPr>
      <w:r w:rsidRPr="005347E1">
        <w:rPr>
          <w:sz w:val="28"/>
          <w:szCs w:val="28"/>
        </w:rPr>
        <w:t>3.</w:t>
      </w:r>
      <w:r w:rsidR="006A651B" w:rsidRPr="005347E1">
        <w:rPr>
          <w:sz w:val="28"/>
          <w:szCs w:val="28"/>
        </w:rPr>
        <w:t>2</w:t>
      </w:r>
      <w:r w:rsidR="002A7639" w:rsidRPr="005347E1">
        <w:rPr>
          <w:sz w:val="28"/>
          <w:szCs w:val="28"/>
        </w:rPr>
        <w:t>4</w:t>
      </w:r>
      <w:r w:rsidRPr="005347E1">
        <w:rPr>
          <w:sz w:val="28"/>
          <w:szCs w:val="28"/>
        </w:rPr>
        <w:t xml:space="preserve">. </w:t>
      </w:r>
      <w:r w:rsidR="00FB50D3" w:rsidRPr="005347E1">
        <w:rPr>
          <w:sz w:val="28"/>
          <w:szCs w:val="28"/>
        </w:rPr>
        <w:t xml:space="preserve">Instrukcja wypełniania dokumentu zgłoszenia należności ZW-1/12 </w:t>
      </w:r>
      <w:r w:rsidR="00FB50D3" w:rsidRPr="005347E1">
        <w:rPr>
          <w:sz w:val="28"/>
          <w:szCs w:val="28"/>
        </w:rPr>
        <w:br/>
        <w:t>(I-6/188)</w:t>
      </w:r>
    </w:p>
    <w:p w:rsidR="00117B5B" w:rsidRDefault="00FB50D3">
      <w:pPr>
        <w:rPr>
          <w:b/>
        </w:rPr>
      </w:pPr>
      <w:r>
        <w:rPr>
          <w:b/>
          <w:sz w:val="28"/>
          <w:szCs w:val="28"/>
        </w:rPr>
        <w:t xml:space="preserve"> </w:t>
      </w:r>
    </w:p>
    <w:p w:rsidR="0080179D" w:rsidRPr="0028071F" w:rsidRDefault="0080179D" w:rsidP="0080179D">
      <w:pPr>
        <w:rPr>
          <w:b/>
          <w:sz w:val="22"/>
          <w:szCs w:val="22"/>
        </w:rPr>
      </w:pPr>
      <w:r w:rsidRPr="0028071F">
        <w:rPr>
          <w:b/>
          <w:sz w:val="22"/>
          <w:szCs w:val="22"/>
        </w:rPr>
        <w:t>Zasady ogólne:</w:t>
      </w:r>
    </w:p>
    <w:p w:rsidR="0080179D" w:rsidRPr="0028071F" w:rsidRDefault="0080179D" w:rsidP="00682910">
      <w:pPr>
        <w:pStyle w:val="Akapitzlist"/>
        <w:ind w:left="141"/>
        <w:jc w:val="both"/>
        <w:rPr>
          <w:color w:val="000000"/>
          <w:sz w:val="22"/>
          <w:szCs w:val="22"/>
        </w:rPr>
      </w:pPr>
    </w:p>
    <w:p w:rsidR="00682910" w:rsidRPr="0028071F" w:rsidRDefault="00682910" w:rsidP="00682910">
      <w:pPr>
        <w:pStyle w:val="Akapitzlist"/>
        <w:ind w:left="141"/>
        <w:jc w:val="both"/>
        <w:rPr>
          <w:color w:val="000000"/>
          <w:sz w:val="22"/>
          <w:szCs w:val="22"/>
        </w:rPr>
      </w:pPr>
      <w:r w:rsidRPr="0028071F">
        <w:rPr>
          <w:color w:val="000000"/>
          <w:sz w:val="22"/>
          <w:szCs w:val="22"/>
        </w:rPr>
        <w:t xml:space="preserve">Dokument </w:t>
      </w:r>
      <w:r w:rsidR="005C7D3B">
        <w:rPr>
          <w:color w:val="000000"/>
          <w:sz w:val="22"/>
          <w:szCs w:val="22"/>
        </w:rPr>
        <w:t xml:space="preserve">zgłoszenia należności </w:t>
      </w:r>
      <w:r w:rsidRPr="0028071F">
        <w:rPr>
          <w:color w:val="000000"/>
          <w:sz w:val="22"/>
          <w:szCs w:val="22"/>
        </w:rPr>
        <w:t>ZW-1/12, po ustaleniu kwot nienależnie</w:t>
      </w:r>
      <w:r w:rsidR="004D4291">
        <w:rPr>
          <w:color w:val="000000"/>
          <w:sz w:val="22"/>
          <w:szCs w:val="22"/>
        </w:rPr>
        <w:t>,</w:t>
      </w:r>
      <w:r w:rsidRPr="0028071F">
        <w:rPr>
          <w:color w:val="000000"/>
          <w:sz w:val="22"/>
          <w:szCs w:val="22"/>
        </w:rPr>
        <w:t xml:space="preserve"> nadmiernie pobranych środków publicznych, winien zostać wystawiony zarówno, gdy beneficjent zwrócił środki, jak również w przypadku</w:t>
      </w:r>
      <w:r w:rsidR="00AF1142">
        <w:rPr>
          <w:color w:val="000000"/>
          <w:sz w:val="22"/>
          <w:szCs w:val="22"/>
        </w:rPr>
        <w:t>,</w:t>
      </w:r>
      <w:r w:rsidRPr="0028071F">
        <w:rPr>
          <w:color w:val="000000"/>
          <w:sz w:val="22"/>
          <w:szCs w:val="22"/>
        </w:rPr>
        <w:t xml:space="preserve"> gdy beneficjent nie dokonał wymaganego zwrotu środków.</w:t>
      </w:r>
    </w:p>
    <w:p w:rsidR="00682910" w:rsidRDefault="00682910" w:rsidP="00682910">
      <w:pPr>
        <w:pStyle w:val="Akapitzlist"/>
        <w:ind w:left="141"/>
        <w:jc w:val="both"/>
        <w:rPr>
          <w:color w:val="000000"/>
          <w:sz w:val="22"/>
          <w:szCs w:val="22"/>
        </w:rPr>
      </w:pPr>
      <w:r w:rsidRPr="0028071F">
        <w:rPr>
          <w:color w:val="000000"/>
          <w:sz w:val="22"/>
          <w:szCs w:val="22"/>
        </w:rPr>
        <w:t xml:space="preserve">Dokument </w:t>
      </w:r>
      <w:r w:rsidR="001A608F">
        <w:rPr>
          <w:color w:val="000000"/>
          <w:sz w:val="22"/>
          <w:szCs w:val="22"/>
        </w:rPr>
        <w:t xml:space="preserve">zgłoszenia należności </w:t>
      </w:r>
      <w:r w:rsidRPr="0028071F">
        <w:rPr>
          <w:color w:val="000000"/>
          <w:sz w:val="22"/>
          <w:szCs w:val="22"/>
        </w:rPr>
        <w:t xml:space="preserve">ZW-1/12 </w:t>
      </w:r>
      <w:r w:rsidR="00FD158A">
        <w:rPr>
          <w:color w:val="000000"/>
          <w:sz w:val="22"/>
          <w:szCs w:val="22"/>
        </w:rPr>
        <w:t>winien być kompletny i wskazywać</w:t>
      </w:r>
      <w:r w:rsidR="00E13B73">
        <w:rPr>
          <w:color w:val="000000"/>
          <w:sz w:val="22"/>
          <w:szCs w:val="22"/>
        </w:rPr>
        <w:t xml:space="preserve"> </w:t>
      </w:r>
      <w:r w:rsidR="00FD158A">
        <w:rPr>
          <w:color w:val="000000"/>
          <w:sz w:val="22"/>
          <w:szCs w:val="22"/>
        </w:rPr>
        <w:t xml:space="preserve">podstawę prawną, </w:t>
      </w:r>
      <w:r w:rsidR="001A608F">
        <w:rPr>
          <w:color w:val="000000"/>
          <w:sz w:val="22"/>
          <w:szCs w:val="22"/>
        </w:rPr>
        <w:br/>
      </w:r>
      <w:r w:rsidRPr="0028071F">
        <w:rPr>
          <w:color w:val="000000"/>
          <w:sz w:val="22"/>
          <w:szCs w:val="22"/>
        </w:rPr>
        <w:t>z któr</w:t>
      </w:r>
      <w:r w:rsidR="00FD158A">
        <w:rPr>
          <w:color w:val="000000"/>
          <w:sz w:val="22"/>
          <w:szCs w:val="22"/>
        </w:rPr>
        <w:t>ej</w:t>
      </w:r>
      <w:r w:rsidRPr="0028071F">
        <w:rPr>
          <w:color w:val="000000"/>
          <w:sz w:val="22"/>
          <w:szCs w:val="22"/>
        </w:rPr>
        <w:t xml:space="preserve"> wynika obowiązek zwrotu wypłaconej kwoty pomocy</w:t>
      </w:r>
      <w:r w:rsidR="00AE4113">
        <w:rPr>
          <w:color w:val="000000"/>
          <w:sz w:val="22"/>
          <w:szCs w:val="22"/>
        </w:rPr>
        <w:t>, wyprzedzającego finansowania/zaliczki</w:t>
      </w:r>
      <w:r w:rsidRPr="0028071F">
        <w:rPr>
          <w:color w:val="000000"/>
          <w:sz w:val="22"/>
          <w:szCs w:val="22"/>
        </w:rPr>
        <w:t>.</w:t>
      </w:r>
    </w:p>
    <w:p w:rsidR="005C7D3B" w:rsidRDefault="005C7D3B" w:rsidP="00682910">
      <w:pPr>
        <w:pStyle w:val="Akapitzlist"/>
        <w:ind w:left="141"/>
        <w:jc w:val="both"/>
        <w:rPr>
          <w:color w:val="000000"/>
          <w:sz w:val="22"/>
          <w:szCs w:val="22"/>
        </w:rPr>
      </w:pPr>
    </w:p>
    <w:p w:rsidR="005C7D3B" w:rsidRPr="0090568A" w:rsidRDefault="008A60EB" w:rsidP="00557CCE">
      <w:pPr>
        <w:ind w:left="141"/>
        <w:jc w:val="both"/>
        <w:rPr>
          <w:color w:val="000000"/>
          <w:sz w:val="22"/>
          <w:szCs w:val="22"/>
        </w:rPr>
      </w:pPr>
      <w:r w:rsidRPr="0090568A">
        <w:rPr>
          <w:color w:val="000000"/>
          <w:sz w:val="22"/>
          <w:szCs w:val="22"/>
        </w:rPr>
        <w:t xml:space="preserve">W przypadku </w:t>
      </w:r>
      <w:r w:rsidR="005777D2" w:rsidRPr="0090568A">
        <w:rPr>
          <w:color w:val="000000"/>
          <w:sz w:val="22"/>
          <w:szCs w:val="22"/>
        </w:rPr>
        <w:t xml:space="preserve">dochodzenia należności ustalonych </w:t>
      </w:r>
      <w:r w:rsidR="005777D2" w:rsidRPr="0090568A">
        <w:rPr>
          <w:b/>
          <w:color w:val="000000"/>
          <w:sz w:val="22"/>
          <w:szCs w:val="22"/>
        </w:rPr>
        <w:t>w trybie cywilno-prawnym</w:t>
      </w:r>
      <w:r w:rsidR="005777D2" w:rsidRPr="0090568A">
        <w:rPr>
          <w:color w:val="000000"/>
          <w:sz w:val="22"/>
          <w:szCs w:val="22"/>
        </w:rPr>
        <w:t>, d</w:t>
      </w:r>
      <w:r w:rsidR="005C7D3B" w:rsidRPr="0090568A">
        <w:rPr>
          <w:color w:val="000000"/>
          <w:sz w:val="22"/>
          <w:szCs w:val="22"/>
        </w:rPr>
        <w:t xml:space="preserve">okument zgłoszenia należności ZW-1/12 należy </w:t>
      </w:r>
      <w:r w:rsidR="00B0460A" w:rsidRPr="0090568A">
        <w:rPr>
          <w:color w:val="000000"/>
          <w:sz w:val="22"/>
          <w:szCs w:val="22"/>
        </w:rPr>
        <w:t>przekazać do DDD ARiMR</w:t>
      </w:r>
      <w:r w:rsidR="00557CCE" w:rsidRPr="0090568A">
        <w:rPr>
          <w:color w:val="000000"/>
          <w:sz w:val="22"/>
          <w:szCs w:val="22"/>
        </w:rPr>
        <w:t xml:space="preserve"> </w:t>
      </w:r>
      <w:r w:rsidR="00B75772" w:rsidRPr="0090568A">
        <w:rPr>
          <w:color w:val="000000"/>
          <w:sz w:val="22"/>
          <w:szCs w:val="22"/>
        </w:rPr>
        <w:t xml:space="preserve">w terminie 7 dni od </w:t>
      </w:r>
      <w:r w:rsidR="00557CCE" w:rsidRPr="0090568A">
        <w:rPr>
          <w:color w:val="000000"/>
          <w:sz w:val="22"/>
          <w:szCs w:val="22"/>
        </w:rPr>
        <w:t xml:space="preserve">otrzymania informacji </w:t>
      </w:r>
      <w:r w:rsidR="002A011D" w:rsidRPr="0090568A">
        <w:rPr>
          <w:color w:val="000000"/>
          <w:sz w:val="22"/>
          <w:szCs w:val="22"/>
        </w:rPr>
        <w:br/>
      </w:r>
      <w:r w:rsidR="00557CCE" w:rsidRPr="0090568A">
        <w:rPr>
          <w:color w:val="000000"/>
          <w:sz w:val="22"/>
          <w:szCs w:val="22"/>
        </w:rPr>
        <w:t xml:space="preserve">o doręczeniu pisma w sprawie konieczności </w:t>
      </w:r>
      <w:r w:rsidR="00B75772" w:rsidRPr="0090568A">
        <w:rPr>
          <w:color w:val="000000"/>
          <w:sz w:val="22"/>
          <w:szCs w:val="22"/>
        </w:rPr>
        <w:t>zwrotu nienależnie</w:t>
      </w:r>
      <w:r w:rsidR="004D4291" w:rsidRPr="0090568A">
        <w:rPr>
          <w:color w:val="000000"/>
          <w:sz w:val="22"/>
          <w:szCs w:val="22"/>
        </w:rPr>
        <w:t>,</w:t>
      </w:r>
      <w:r w:rsidR="00B75772" w:rsidRPr="0090568A">
        <w:rPr>
          <w:color w:val="000000"/>
          <w:sz w:val="22"/>
          <w:szCs w:val="22"/>
        </w:rPr>
        <w:t xml:space="preserve"> nadmierni</w:t>
      </w:r>
      <w:r w:rsidR="00557CCE" w:rsidRPr="0090568A">
        <w:rPr>
          <w:color w:val="000000"/>
          <w:sz w:val="22"/>
          <w:szCs w:val="22"/>
        </w:rPr>
        <w:t>e pobranych środków publicznych</w:t>
      </w:r>
      <w:r w:rsidR="002A011D" w:rsidRPr="0090568A">
        <w:rPr>
          <w:color w:val="000000"/>
          <w:sz w:val="22"/>
          <w:szCs w:val="22"/>
        </w:rPr>
        <w:t xml:space="preserve"> (dla spraw windykacyjnych) lub w terminie 7 dni od powzięcia informacji o dokonaniu przez beneficjenta zwrotu środków</w:t>
      </w:r>
      <w:r w:rsidR="00557CCE" w:rsidRPr="0090568A">
        <w:rPr>
          <w:color w:val="000000"/>
          <w:sz w:val="22"/>
          <w:szCs w:val="22"/>
        </w:rPr>
        <w:t>.</w:t>
      </w:r>
    </w:p>
    <w:p w:rsidR="005C7D3B" w:rsidRPr="0090568A" w:rsidRDefault="005C7D3B" w:rsidP="00E41239">
      <w:pPr>
        <w:pStyle w:val="Akapitzlist"/>
        <w:ind w:left="861"/>
        <w:jc w:val="both"/>
        <w:rPr>
          <w:color w:val="000000"/>
          <w:sz w:val="22"/>
          <w:szCs w:val="22"/>
        </w:rPr>
      </w:pPr>
    </w:p>
    <w:p w:rsidR="00557CCE" w:rsidRPr="0090568A" w:rsidRDefault="00557CCE" w:rsidP="00557CCE">
      <w:pPr>
        <w:pStyle w:val="Akapitzlist"/>
        <w:ind w:left="141"/>
        <w:jc w:val="both"/>
        <w:rPr>
          <w:color w:val="000000"/>
          <w:sz w:val="22"/>
          <w:szCs w:val="22"/>
        </w:rPr>
      </w:pPr>
      <w:r w:rsidRPr="0090568A">
        <w:rPr>
          <w:color w:val="000000"/>
          <w:sz w:val="22"/>
          <w:szCs w:val="22"/>
        </w:rPr>
        <w:t xml:space="preserve">W przypadku dochodzenia należności ustalonych w trybie cywilno-prawnym, dokument korygujący zgłoszenie należności ZW-1/12 (jeżeli jest wymagany, tj.; jeśli w wyniku ostatecznego rozstrzygnięcia w sprawie nastąpi zmiana wysokości kwoty należności w odniesieniu do pierwotnie złożonego dokumentu ZW-1/12) dla spraw windykacyjnych, do których Beneficjent wniósł prośbę </w:t>
      </w:r>
      <w:r w:rsidR="002A011D" w:rsidRPr="0090568A">
        <w:rPr>
          <w:color w:val="000000"/>
          <w:sz w:val="22"/>
          <w:szCs w:val="22"/>
        </w:rPr>
        <w:br/>
      </w:r>
      <w:r w:rsidRPr="0090568A">
        <w:rPr>
          <w:color w:val="000000"/>
          <w:sz w:val="22"/>
          <w:szCs w:val="22"/>
        </w:rPr>
        <w:t>o ponowne rozpatrzenie sprawy, należy przekazać do DDD ARiMR</w:t>
      </w:r>
      <w:r w:rsidR="002A011D" w:rsidRPr="0090568A">
        <w:rPr>
          <w:color w:val="000000"/>
          <w:sz w:val="22"/>
          <w:szCs w:val="22"/>
        </w:rPr>
        <w:t xml:space="preserve"> </w:t>
      </w:r>
      <w:r w:rsidRPr="0090568A">
        <w:rPr>
          <w:color w:val="000000"/>
          <w:sz w:val="22"/>
          <w:szCs w:val="22"/>
        </w:rPr>
        <w:t>w terminie 7 dni od daty otrzymania opinii DDD ARiMR ostatecznie rozstrzygającej postępowanie.</w:t>
      </w:r>
    </w:p>
    <w:p w:rsidR="00557CCE" w:rsidRPr="0090568A" w:rsidRDefault="00557CCE" w:rsidP="005777D2">
      <w:pPr>
        <w:ind w:left="141"/>
        <w:jc w:val="both"/>
        <w:rPr>
          <w:color w:val="000000"/>
          <w:sz w:val="22"/>
          <w:szCs w:val="22"/>
        </w:rPr>
      </w:pPr>
    </w:p>
    <w:p w:rsidR="002A011D" w:rsidRPr="0090568A" w:rsidRDefault="005777D2" w:rsidP="002A011D">
      <w:pPr>
        <w:ind w:left="141"/>
        <w:jc w:val="both"/>
        <w:rPr>
          <w:color w:val="000000"/>
          <w:sz w:val="22"/>
          <w:szCs w:val="22"/>
        </w:rPr>
      </w:pPr>
      <w:r w:rsidRPr="0090568A">
        <w:rPr>
          <w:color w:val="000000"/>
          <w:sz w:val="22"/>
          <w:szCs w:val="22"/>
        </w:rPr>
        <w:t xml:space="preserve">W przypadku dochodzenia należności ustalonych </w:t>
      </w:r>
      <w:r w:rsidRPr="0090568A">
        <w:rPr>
          <w:b/>
          <w:color w:val="000000"/>
          <w:sz w:val="22"/>
          <w:szCs w:val="22"/>
        </w:rPr>
        <w:t>w trybie administracyjnym</w:t>
      </w:r>
      <w:r w:rsidRPr="0090568A">
        <w:rPr>
          <w:color w:val="000000"/>
          <w:sz w:val="22"/>
          <w:szCs w:val="22"/>
        </w:rPr>
        <w:t xml:space="preserve">, dokument zgłoszenia należności ZW-1/12 należy </w:t>
      </w:r>
      <w:r w:rsidR="00B0460A" w:rsidRPr="0090568A">
        <w:rPr>
          <w:color w:val="000000"/>
          <w:sz w:val="22"/>
          <w:szCs w:val="22"/>
        </w:rPr>
        <w:t xml:space="preserve">przekazać do DDD ARiMR </w:t>
      </w:r>
      <w:r w:rsidR="002A011D" w:rsidRPr="0090568A">
        <w:rPr>
          <w:color w:val="000000"/>
          <w:sz w:val="22"/>
          <w:szCs w:val="22"/>
        </w:rPr>
        <w:t xml:space="preserve">w terminie 7 dni od otrzymania informacji o doręczeniu </w:t>
      </w:r>
      <w:r w:rsidR="00336659" w:rsidRPr="0090568A">
        <w:rPr>
          <w:color w:val="000000"/>
          <w:sz w:val="22"/>
          <w:szCs w:val="22"/>
        </w:rPr>
        <w:t>decyzji o ustaleniu kwoty nienależnie</w:t>
      </w:r>
      <w:r w:rsidR="004D4291" w:rsidRPr="0090568A">
        <w:rPr>
          <w:color w:val="000000"/>
          <w:sz w:val="22"/>
          <w:szCs w:val="22"/>
        </w:rPr>
        <w:t xml:space="preserve">, </w:t>
      </w:r>
      <w:r w:rsidR="00336659" w:rsidRPr="0090568A">
        <w:rPr>
          <w:color w:val="000000"/>
          <w:sz w:val="22"/>
          <w:szCs w:val="22"/>
        </w:rPr>
        <w:t>nadmiernie pobranych środków publicznych</w:t>
      </w:r>
      <w:r w:rsidR="002A011D" w:rsidRPr="0090568A">
        <w:rPr>
          <w:color w:val="000000"/>
          <w:sz w:val="22"/>
          <w:szCs w:val="22"/>
        </w:rPr>
        <w:t>. W przypadku zwrotu przez beneficjenta nienależnie, nadmiernie pobranych środków publicznych przed wszczęciem postępowania w sprawie ustalenia kwot do zwrotu - w terminie 7 dni od powzięcia informacji o dokonaniu zwrotu środków.</w:t>
      </w:r>
    </w:p>
    <w:p w:rsidR="002A011D" w:rsidRPr="0090568A" w:rsidRDefault="002A011D" w:rsidP="002A011D">
      <w:pPr>
        <w:ind w:left="141"/>
        <w:jc w:val="both"/>
        <w:rPr>
          <w:color w:val="000000"/>
          <w:sz w:val="22"/>
          <w:szCs w:val="22"/>
        </w:rPr>
      </w:pPr>
    </w:p>
    <w:p w:rsidR="002A011D" w:rsidRPr="009C1C5F" w:rsidRDefault="002A011D" w:rsidP="002A011D">
      <w:pPr>
        <w:pStyle w:val="Akapitzlist"/>
        <w:ind w:left="141"/>
        <w:jc w:val="both"/>
        <w:rPr>
          <w:color w:val="000000"/>
          <w:sz w:val="22"/>
          <w:szCs w:val="22"/>
        </w:rPr>
      </w:pPr>
      <w:r w:rsidRPr="0090568A">
        <w:rPr>
          <w:color w:val="000000"/>
          <w:sz w:val="22"/>
          <w:szCs w:val="22"/>
        </w:rPr>
        <w:t>W przypadku dochodzenia należności ustalonych w trybie administracyjnym, dokument korygujący zgłoszenie należności ZW-1/12 (jeżeli jest wymagany</w:t>
      </w:r>
      <w:r w:rsidR="001148E1" w:rsidRPr="0090568A">
        <w:rPr>
          <w:color w:val="000000"/>
          <w:sz w:val="22"/>
          <w:szCs w:val="22"/>
        </w:rPr>
        <w:t xml:space="preserve">, tj.; jeśli w wyniku ostatecznego rozstrzygnięcia w sprawie nastąpi zmiana wysokości kwoty należności w odniesieniu do pierwotnie złożonego dokumentu ZW-1/12), wówczas </w:t>
      </w:r>
      <w:r w:rsidRPr="0090568A">
        <w:rPr>
          <w:color w:val="000000"/>
          <w:sz w:val="22"/>
          <w:szCs w:val="22"/>
        </w:rPr>
        <w:t>należy przekazać do DDD ARiMR</w:t>
      </w:r>
      <w:r w:rsidR="001148E1" w:rsidRPr="0090568A">
        <w:rPr>
          <w:color w:val="000000"/>
          <w:sz w:val="22"/>
          <w:szCs w:val="22"/>
        </w:rPr>
        <w:t xml:space="preserve">, </w:t>
      </w:r>
      <w:r w:rsidRPr="0090568A">
        <w:rPr>
          <w:color w:val="000000"/>
          <w:sz w:val="22"/>
          <w:szCs w:val="22"/>
        </w:rPr>
        <w:t>w przypadku wydania decyzji o ustaleniu kwoty nienależnie, nadmiernie pobranych środków publicznych, do której Beneficjent wniósł odwołanie, w terminie 7 dni od daty wydania rozstrzygnięcia tj. decyzji kończącej postępowanie.</w:t>
      </w:r>
    </w:p>
    <w:p w:rsidR="002A011D" w:rsidRDefault="002A011D" w:rsidP="002A011D">
      <w:pPr>
        <w:ind w:left="141"/>
        <w:jc w:val="both"/>
        <w:rPr>
          <w:color w:val="000000"/>
          <w:sz w:val="22"/>
          <w:szCs w:val="22"/>
        </w:rPr>
      </w:pPr>
    </w:p>
    <w:p w:rsidR="0080179D" w:rsidRDefault="0080179D" w:rsidP="0080179D">
      <w:pPr>
        <w:rPr>
          <w:b/>
          <w:sz w:val="22"/>
          <w:szCs w:val="22"/>
        </w:rPr>
      </w:pPr>
      <w:r w:rsidRPr="0028071F">
        <w:rPr>
          <w:b/>
          <w:sz w:val="22"/>
          <w:szCs w:val="22"/>
        </w:rPr>
        <w:t>Zasady wypełniania dokumentu:</w:t>
      </w:r>
    </w:p>
    <w:p w:rsidR="00117B5B" w:rsidRPr="0028071F" w:rsidRDefault="00117B5B">
      <w:pPr>
        <w:rPr>
          <w:b/>
          <w:sz w:val="22"/>
          <w:szCs w:val="22"/>
        </w:rPr>
      </w:pPr>
    </w:p>
    <w:p w:rsidR="009733AA" w:rsidRPr="0028071F" w:rsidRDefault="009733AA" w:rsidP="00D54177">
      <w:pPr>
        <w:pStyle w:val="Akapitzlist"/>
        <w:numPr>
          <w:ilvl w:val="0"/>
          <w:numId w:val="10"/>
        </w:numPr>
        <w:spacing w:line="276" w:lineRule="auto"/>
        <w:jc w:val="both"/>
        <w:rPr>
          <w:sz w:val="22"/>
          <w:szCs w:val="22"/>
        </w:rPr>
      </w:pPr>
      <w:r w:rsidRPr="0028071F">
        <w:rPr>
          <w:sz w:val="22"/>
          <w:szCs w:val="22"/>
        </w:rPr>
        <w:t>Nadanie numeru oraz daty sporządzenia dokumentu ZW-1/12:</w:t>
      </w:r>
    </w:p>
    <w:p w:rsidR="00826554" w:rsidRPr="002A6B46" w:rsidRDefault="00826554" w:rsidP="00826554">
      <w:pPr>
        <w:pStyle w:val="Akapitzlist"/>
        <w:ind w:left="141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Każdy dokument zgłoszenia należności winien</w:t>
      </w:r>
      <w:r w:rsidR="004247AD">
        <w:rPr>
          <w:color w:val="000000"/>
          <w:sz w:val="22"/>
          <w:szCs w:val="22"/>
        </w:rPr>
        <w:t xml:space="preserve"> być opatrzony odrębnym numerem, należy zastosować </w:t>
      </w:r>
      <w:r>
        <w:rPr>
          <w:color w:val="000000"/>
          <w:sz w:val="22"/>
          <w:szCs w:val="22"/>
        </w:rPr>
        <w:t xml:space="preserve"> następującą numerację w ramach danego podmiotu wdrażającego np.: </w:t>
      </w:r>
      <w:r w:rsidRPr="005429C4">
        <w:rPr>
          <w:b/>
          <w:color w:val="000000"/>
          <w:sz w:val="22"/>
          <w:szCs w:val="22"/>
        </w:rPr>
        <w:t>1/SW01/2013</w:t>
      </w:r>
      <w:r w:rsidR="00617EAE">
        <w:rPr>
          <w:color w:val="000000"/>
          <w:sz w:val="22"/>
          <w:szCs w:val="22"/>
        </w:rPr>
        <w:t xml:space="preserve">, </w:t>
      </w:r>
      <w:r w:rsidR="00617EAE" w:rsidRPr="002A6B46">
        <w:rPr>
          <w:sz w:val="22"/>
          <w:szCs w:val="22"/>
        </w:rPr>
        <w:t>gdzie „1” jest to kolejny numer dokumentu ZW-1/12, a „2013” jest to rok wystawienia dokumentu</w:t>
      </w:r>
      <w:r w:rsidR="00133A61" w:rsidRPr="002A6B46">
        <w:rPr>
          <w:sz w:val="22"/>
          <w:szCs w:val="22"/>
        </w:rPr>
        <w:t xml:space="preserve"> ZW-1/12.</w:t>
      </w:r>
    </w:p>
    <w:p w:rsidR="00617EAE" w:rsidRPr="002A6B46" w:rsidRDefault="00133A61" w:rsidP="00826554">
      <w:pPr>
        <w:pStyle w:val="Akapitzlist"/>
        <w:ind w:left="141"/>
        <w:jc w:val="both"/>
        <w:rPr>
          <w:sz w:val="22"/>
          <w:szCs w:val="22"/>
        </w:rPr>
      </w:pPr>
      <w:r w:rsidRPr="002A6B46">
        <w:rPr>
          <w:sz w:val="22"/>
          <w:szCs w:val="22"/>
        </w:rPr>
        <w:t>Nadawanie numerów korektom do dokumentów ZW-1/12:</w:t>
      </w:r>
    </w:p>
    <w:p w:rsidR="00133A61" w:rsidRPr="002A6B46" w:rsidRDefault="00133A61" w:rsidP="00826554">
      <w:pPr>
        <w:pStyle w:val="Akapitzlist"/>
        <w:ind w:left="141"/>
        <w:jc w:val="both"/>
        <w:rPr>
          <w:sz w:val="22"/>
          <w:szCs w:val="22"/>
        </w:rPr>
      </w:pPr>
      <w:r w:rsidRPr="002A6B46">
        <w:rPr>
          <w:sz w:val="22"/>
          <w:szCs w:val="22"/>
        </w:rPr>
        <w:t>Przykładowy numer korekty do dokumentu ZW-1/12 „1/UM01/2013/K1”, gdzie</w:t>
      </w:r>
      <w:r w:rsidR="00BD2418" w:rsidRPr="002A6B46">
        <w:rPr>
          <w:sz w:val="22"/>
          <w:szCs w:val="22"/>
        </w:rPr>
        <w:t xml:space="preserve"> pierwsze trzy składowe stanowią pierwotnie nadany numer dokumentu ZW-1/12, który jest korygowany. „K1” oznacza pierwszą korektę tego dokumentu, w przypadku kolejnych korekt, dokument ZW-1/12 należy numerować odpowiednio „K2”, „K3”</w:t>
      </w:r>
      <w:r w:rsidR="00EE39BB" w:rsidRPr="002A6B46">
        <w:rPr>
          <w:sz w:val="22"/>
          <w:szCs w:val="22"/>
        </w:rPr>
        <w:t>, np.: „1/UM01/2013/K2”, „1/UM01/2013/K3”. Korekcie podlega zawsze pierwotny dokument ZW-1</w:t>
      </w:r>
      <w:r w:rsidR="00AA3EC2" w:rsidRPr="002A6B46">
        <w:rPr>
          <w:sz w:val="22"/>
          <w:szCs w:val="22"/>
        </w:rPr>
        <w:t>/12.</w:t>
      </w:r>
    </w:p>
    <w:p w:rsidR="00EE2A50" w:rsidRPr="0028071F" w:rsidRDefault="00EE2A50" w:rsidP="00133A61">
      <w:pPr>
        <w:pStyle w:val="Akapitzlist"/>
        <w:spacing w:line="276" w:lineRule="auto"/>
        <w:ind w:left="720"/>
        <w:jc w:val="both"/>
        <w:rPr>
          <w:sz w:val="22"/>
          <w:szCs w:val="22"/>
        </w:rPr>
      </w:pPr>
    </w:p>
    <w:p w:rsidR="00EE2A50" w:rsidRPr="0028071F" w:rsidRDefault="00FC14AE" w:rsidP="00D54177">
      <w:pPr>
        <w:pStyle w:val="Akapitzlist"/>
        <w:numPr>
          <w:ilvl w:val="0"/>
          <w:numId w:val="11"/>
        </w:numPr>
        <w:spacing w:line="276" w:lineRule="auto"/>
        <w:jc w:val="both"/>
        <w:rPr>
          <w:sz w:val="22"/>
          <w:szCs w:val="22"/>
        </w:rPr>
      </w:pPr>
      <w:r w:rsidRPr="0028071F">
        <w:rPr>
          <w:sz w:val="22"/>
          <w:szCs w:val="22"/>
        </w:rPr>
        <w:lastRenderedPageBreak/>
        <w:t>pod „Datą rejestracji w Księdze Dłużników” należy wpisać datę sporządzenia dokumentu ZW-1/12</w:t>
      </w:r>
      <w:r w:rsidR="009733AA" w:rsidRPr="0028071F">
        <w:rPr>
          <w:sz w:val="22"/>
          <w:szCs w:val="22"/>
        </w:rPr>
        <w:t>.</w:t>
      </w:r>
    </w:p>
    <w:p w:rsidR="009733AA" w:rsidRPr="0028071F" w:rsidRDefault="009733AA" w:rsidP="00D54177">
      <w:pPr>
        <w:pStyle w:val="Akapitzlist"/>
        <w:spacing w:line="276" w:lineRule="auto"/>
        <w:ind w:left="720"/>
        <w:jc w:val="both"/>
        <w:rPr>
          <w:sz w:val="22"/>
          <w:szCs w:val="22"/>
        </w:rPr>
      </w:pPr>
    </w:p>
    <w:p w:rsidR="00EE67FA" w:rsidRPr="00EE67FA" w:rsidRDefault="00EE67FA" w:rsidP="00D54177">
      <w:pPr>
        <w:pStyle w:val="Akapitzlist"/>
        <w:numPr>
          <w:ilvl w:val="0"/>
          <w:numId w:val="10"/>
        </w:numPr>
        <w:spacing w:line="276" w:lineRule="auto"/>
        <w:jc w:val="both"/>
      </w:pPr>
      <w:r w:rsidRPr="00EE67FA">
        <w:t xml:space="preserve">W </w:t>
      </w:r>
      <w:r>
        <w:t>nagłó</w:t>
      </w:r>
      <w:r w:rsidRPr="00EE67FA">
        <w:t>wku dokumentu należy uzupełnić następujące dane</w:t>
      </w:r>
      <w:r>
        <w:t>:</w:t>
      </w:r>
    </w:p>
    <w:p w:rsidR="000669BE" w:rsidRPr="000669BE" w:rsidRDefault="000669BE" w:rsidP="00CE5691">
      <w:pPr>
        <w:pStyle w:val="Akapitzlist"/>
        <w:numPr>
          <w:ilvl w:val="0"/>
          <w:numId w:val="24"/>
        </w:numPr>
        <w:spacing w:line="276" w:lineRule="auto"/>
        <w:jc w:val="both"/>
        <w:rPr>
          <w:sz w:val="18"/>
          <w:szCs w:val="18"/>
        </w:rPr>
      </w:pPr>
      <w:r w:rsidRPr="000669BE">
        <w:rPr>
          <w:b/>
          <w:sz w:val="18"/>
          <w:szCs w:val="18"/>
        </w:rPr>
        <w:t>Jednostka wdrażająca</w:t>
      </w:r>
      <w:r w:rsidR="00EE67FA">
        <w:rPr>
          <w:b/>
          <w:sz w:val="18"/>
          <w:szCs w:val="18"/>
        </w:rPr>
        <w:t>;</w:t>
      </w:r>
    </w:p>
    <w:p w:rsidR="000669BE" w:rsidRPr="000669BE" w:rsidRDefault="000669BE" w:rsidP="00CE5691">
      <w:pPr>
        <w:pStyle w:val="Akapitzlist"/>
        <w:numPr>
          <w:ilvl w:val="0"/>
          <w:numId w:val="24"/>
        </w:numPr>
        <w:spacing w:line="276" w:lineRule="auto"/>
        <w:jc w:val="both"/>
        <w:rPr>
          <w:sz w:val="22"/>
          <w:szCs w:val="22"/>
        </w:rPr>
      </w:pPr>
      <w:r>
        <w:rPr>
          <w:b/>
          <w:sz w:val="18"/>
          <w:szCs w:val="18"/>
        </w:rPr>
        <w:t>Imię, Nazwisko/Nazwa beneficjenta</w:t>
      </w:r>
      <w:r w:rsidR="00EE67FA">
        <w:rPr>
          <w:b/>
          <w:sz w:val="18"/>
          <w:szCs w:val="18"/>
        </w:rPr>
        <w:t>;</w:t>
      </w:r>
    </w:p>
    <w:p w:rsidR="000669BE" w:rsidRPr="00EE67FA" w:rsidRDefault="000669BE" w:rsidP="00CE5691">
      <w:pPr>
        <w:pStyle w:val="Akapitzlist"/>
        <w:numPr>
          <w:ilvl w:val="0"/>
          <w:numId w:val="24"/>
        </w:numPr>
        <w:spacing w:line="276" w:lineRule="auto"/>
        <w:jc w:val="both"/>
        <w:rPr>
          <w:sz w:val="22"/>
          <w:szCs w:val="22"/>
        </w:rPr>
      </w:pPr>
      <w:r>
        <w:rPr>
          <w:b/>
          <w:sz w:val="18"/>
          <w:szCs w:val="18"/>
        </w:rPr>
        <w:t>Numer identyfikacyjny beneficjenta</w:t>
      </w:r>
      <w:r w:rsidR="00EE67FA">
        <w:rPr>
          <w:b/>
          <w:sz w:val="18"/>
          <w:szCs w:val="18"/>
        </w:rPr>
        <w:t>;</w:t>
      </w:r>
    </w:p>
    <w:p w:rsidR="000669BE" w:rsidRPr="000669BE" w:rsidRDefault="000669BE" w:rsidP="00CE5691">
      <w:pPr>
        <w:pStyle w:val="Akapitzlist"/>
        <w:numPr>
          <w:ilvl w:val="0"/>
          <w:numId w:val="24"/>
        </w:numPr>
        <w:spacing w:line="276" w:lineRule="auto"/>
        <w:jc w:val="both"/>
        <w:rPr>
          <w:sz w:val="22"/>
          <w:szCs w:val="22"/>
        </w:rPr>
      </w:pPr>
      <w:r>
        <w:rPr>
          <w:b/>
          <w:sz w:val="18"/>
          <w:szCs w:val="18"/>
          <w:lang w:val="en-US"/>
        </w:rPr>
        <w:t>NIP beneficjenta</w:t>
      </w:r>
      <w:r w:rsidR="00EE67FA">
        <w:rPr>
          <w:b/>
          <w:sz w:val="18"/>
          <w:szCs w:val="18"/>
          <w:lang w:val="en-US"/>
        </w:rPr>
        <w:t>;</w:t>
      </w:r>
    </w:p>
    <w:p w:rsidR="000669BE" w:rsidRPr="000669BE" w:rsidRDefault="000669BE" w:rsidP="00CE5691">
      <w:pPr>
        <w:pStyle w:val="Akapitzlist"/>
        <w:numPr>
          <w:ilvl w:val="0"/>
          <w:numId w:val="24"/>
        </w:numPr>
        <w:spacing w:line="276" w:lineRule="auto"/>
        <w:jc w:val="both"/>
        <w:rPr>
          <w:sz w:val="22"/>
          <w:szCs w:val="22"/>
        </w:rPr>
      </w:pPr>
      <w:r>
        <w:rPr>
          <w:b/>
          <w:sz w:val="18"/>
          <w:szCs w:val="18"/>
          <w:lang w:val="en-US"/>
        </w:rPr>
        <w:t>Regon beneficjenta</w:t>
      </w:r>
      <w:r w:rsidR="00EE67FA">
        <w:rPr>
          <w:b/>
          <w:sz w:val="18"/>
          <w:szCs w:val="18"/>
          <w:lang w:val="en-US"/>
        </w:rPr>
        <w:t>;</w:t>
      </w:r>
    </w:p>
    <w:p w:rsidR="000669BE" w:rsidRPr="000669BE" w:rsidRDefault="000669BE" w:rsidP="00CE5691">
      <w:pPr>
        <w:pStyle w:val="Akapitzlist"/>
        <w:numPr>
          <w:ilvl w:val="0"/>
          <w:numId w:val="24"/>
        </w:numPr>
        <w:spacing w:line="276" w:lineRule="auto"/>
        <w:jc w:val="both"/>
        <w:rPr>
          <w:sz w:val="22"/>
          <w:szCs w:val="22"/>
        </w:rPr>
      </w:pPr>
      <w:r>
        <w:rPr>
          <w:b/>
          <w:sz w:val="18"/>
          <w:szCs w:val="18"/>
        </w:rPr>
        <w:t>PESEL beneficjenta</w:t>
      </w:r>
      <w:r w:rsidR="00EE67FA">
        <w:rPr>
          <w:b/>
          <w:sz w:val="18"/>
          <w:szCs w:val="18"/>
        </w:rPr>
        <w:t>;</w:t>
      </w:r>
    </w:p>
    <w:p w:rsidR="000669BE" w:rsidRPr="000669BE" w:rsidRDefault="000669BE" w:rsidP="00CE5691">
      <w:pPr>
        <w:pStyle w:val="Akapitzlist"/>
        <w:numPr>
          <w:ilvl w:val="0"/>
          <w:numId w:val="24"/>
        </w:numPr>
        <w:spacing w:line="276" w:lineRule="auto"/>
        <w:jc w:val="both"/>
        <w:rPr>
          <w:sz w:val="22"/>
          <w:szCs w:val="22"/>
        </w:rPr>
      </w:pPr>
      <w:r>
        <w:rPr>
          <w:b/>
          <w:sz w:val="18"/>
          <w:szCs w:val="18"/>
        </w:rPr>
        <w:t>Rok budżetowy</w:t>
      </w:r>
      <w:r w:rsidR="00EE67FA">
        <w:rPr>
          <w:b/>
          <w:sz w:val="18"/>
          <w:szCs w:val="18"/>
        </w:rPr>
        <w:t>;</w:t>
      </w:r>
    </w:p>
    <w:p w:rsidR="000669BE" w:rsidRPr="000669BE" w:rsidRDefault="000669BE" w:rsidP="00CE5691">
      <w:pPr>
        <w:pStyle w:val="Akapitzlist"/>
        <w:numPr>
          <w:ilvl w:val="0"/>
          <w:numId w:val="24"/>
        </w:numPr>
        <w:spacing w:line="276" w:lineRule="auto"/>
        <w:jc w:val="both"/>
        <w:rPr>
          <w:sz w:val="22"/>
          <w:szCs w:val="22"/>
        </w:rPr>
      </w:pPr>
      <w:r>
        <w:rPr>
          <w:b/>
          <w:sz w:val="18"/>
          <w:szCs w:val="18"/>
        </w:rPr>
        <w:t>Kod pomocy</w:t>
      </w:r>
      <w:r w:rsidR="00EE67FA">
        <w:rPr>
          <w:b/>
          <w:sz w:val="18"/>
          <w:szCs w:val="18"/>
        </w:rPr>
        <w:t>;</w:t>
      </w:r>
    </w:p>
    <w:p w:rsidR="000669BE" w:rsidRPr="000669BE" w:rsidRDefault="000669BE" w:rsidP="00CE5691">
      <w:pPr>
        <w:pStyle w:val="Akapitzlist"/>
        <w:numPr>
          <w:ilvl w:val="0"/>
          <w:numId w:val="24"/>
        </w:numPr>
        <w:spacing w:line="276" w:lineRule="auto"/>
        <w:jc w:val="both"/>
        <w:rPr>
          <w:sz w:val="22"/>
          <w:szCs w:val="22"/>
        </w:rPr>
      </w:pPr>
      <w:r>
        <w:rPr>
          <w:b/>
          <w:sz w:val="18"/>
          <w:szCs w:val="18"/>
        </w:rPr>
        <w:t>Umowa/Decyzja</w:t>
      </w:r>
      <w:r w:rsidR="00EE67FA">
        <w:rPr>
          <w:b/>
          <w:sz w:val="18"/>
          <w:szCs w:val="18"/>
        </w:rPr>
        <w:t xml:space="preserve"> wraz z datą;</w:t>
      </w:r>
    </w:p>
    <w:p w:rsidR="000669BE" w:rsidRPr="000669BE" w:rsidRDefault="000669BE" w:rsidP="00CE5691">
      <w:pPr>
        <w:pStyle w:val="Akapitzlist"/>
        <w:numPr>
          <w:ilvl w:val="0"/>
          <w:numId w:val="24"/>
        </w:numPr>
        <w:spacing w:line="276" w:lineRule="auto"/>
        <w:jc w:val="both"/>
        <w:rPr>
          <w:sz w:val="22"/>
          <w:szCs w:val="22"/>
        </w:rPr>
      </w:pPr>
      <w:r>
        <w:rPr>
          <w:b/>
          <w:sz w:val="18"/>
          <w:szCs w:val="18"/>
        </w:rPr>
        <w:t>Oś</w:t>
      </w:r>
      <w:r w:rsidR="00EE67FA">
        <w:rPr>
          <w:b/>
          <w:sz w:val="18"/>
          <w:szCs w:val="18"/>
        </w:rPr>
        <w:t>;</w:t>
      </w:r>
    </w:p>
    <w:p w:rsidR="000669BE" w:rsidRPr="000669BE" w:rsidRDefault="000669BE" w:rsidP="00CE5691">
      <w:pPr>
        <w:pStyle w:val="Akapitzlist"/>
        <w:numPr>
          <w:ilvl w:val="0"/>
          <w:numId w:val="24"/>
        </w:numPr>
        <w:spacing w:line="276" w:lineRule="auto"/>
        <w:jc w:val="both"/>
        <w:rPr>
          <w:sz w:val="22"/>
          <w:szCs w:val="22"/>
        </w:rPr>
      </w:pPr>
      <w:r>
        <w:rPr>
          <w:b/>
          <w:sz w:val="18"/>
          <w:szCs w:val="18"/>
        </w:rPr>
        <w:t>Działanie</w:t>
      </w:r>
      <w:r w:rsidR="00EE67FA">
        <w:rPr>
          <w:b/>
          <w:sz w:val="18"/>
          <w:szCs w:val="18"/>
        </w:rPr>
        <w:t>;</w:t>
      </w:r>
    </w:p>
    <w:p w:rsidR="000669BE" w:rsidRPr="000669BE" w:rsidRDefault="000669BE" w:rsidP="00CE5691">
      <w:pPr>
        <w:pStyle w:val="Akapitzlist"/>
        <w:numPr>
          <w:ilvl w:val="0"/>
          <w:numId w:val="24"/>
        </w:numPr>
        <w:spacing w:line="276" w:lineRule="auto"/>
        <w:jc w:val="both"/>
        <w:rPr>
          <w:sz w:val="22"/>
          <w:szCs w:val="22"/>
        </w:rPr>
      </w:pPr>
      <w:r>
        <w:rPr>
          <w:b/>
          <w:sz w:val="18"/>
          <w:szCs w:val="18"/>
        </w:rPr>
        <w:t>Rodzaj Pomocy – oś/Działanie/Schemat/Pakiet/Wariant</w:t>
      </w:r>
      <w:r w:rsidR="00EE67FA">
        <w:rPr>
          <w:b/>
          <w:sz w:val="18"/>
          <w:szCs w:val="18"/>
        </w:rPr>
        <w:t>;</w:t>
      </w:r>
    </w:p>
    <w:p w:rsidR="000669BE" w:rsidRDefault="000669BE" w:rsidP="00CE5691">
      <w:pPr>
        <w:pStyle w:val="Akapitzlist"/>
        <w:numPr>
          <w:ilvl w:val="0"/>
          <w:numId w:val="24"/>
        </w:numPr>
        <w:spacing w:line="276" w:lineRule="auto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Znak sprawy</w:t>
      </w:r>
      <w:r w:rsidR="00EE67FA">
        <w:rPr>
          <w:b/>
          <w:sz w:val="18"/>
          <w:szCs w:val="18"/>
        </w:rPr>
        <w:t>.</w:t>
      </w:r>
    </w:p>
    <w:p w:rsidR="00EE67FA" w:rsidRDefault="00EE67FA" w:rsidP="00EE67FA">
      <w:pPr>
        <w:pStyle w:val="Akapitzlist"/>
        <w:spacing w:line="276" w:lineRule="auto"/>
        <w:ind w:left="360"/>
        <w:jc w:val="both"/>
        <w:rPr>
          <w:sz w:val="22"/>
          <w:szCs w:val="22"/>
        </w:rPr>
      </w:pPr>
    </w:p>
    <w:p w:rsidR="001148E1" w:rsidRPr="000669BE" w:rsidRDefault="001148E1" w:rsidP="00EE67FA">
      <w:pPr>
        <w:pStyle w:val="Akapitzlist"/>
        <w:spacing w:line="276" w:lineRule="auto"/>
        <w:ind w:left="360"/>
        <w:jc w:val="both"/>
        <w:rPr>
          <w:sz w:val="22"/>
          <w:szCs w:val="22"/>
        </w:rPr>
      </w:pPr>
    </w:p>
    <w:p w:rsidR="00EE2A50" w:rsidRDefault="00CE5691" w:rsidP="003A348B">
      <w:pPr>
        <w:pStyle w:val="Akapitzlist"/>
        <w:spacing w:line="276" w:lineRule="auto"/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W przypadku n</w:t>
      </w:r>
      <w:r w:rsidR="009733AA" w:rsidRPr="0028071F">
        <w:rPr>
          <w:sz w:val="22"/>
          <w:szCs w:val="22"/>
        </w:rPr>
        <w:t>umer</w:t>
      </w:r>
      <w:r>
        <w:rPr>
          <w:sz w:val="22"/>
          <w:szCs w:val="22"/>
        </w:rPr>
        <w:t>u</w:t>
      </w:r>
      <w:r w:rsidR="009733AA" w:rsidRPr="0028071F">
        <w:rPr>
          <w:sz w:val="22"/>
          <w:szCs w:val="22"/>
        </w:rPr>
        <w:t xml:space="preserve"> i dat</w:t>
      </w:r>
      <w:r>
        <w:rPr>
          <w:sz w:val="22"/>
          <w:szCs w:val="22"/>
        </w:rPr>
        <w:t>y</w:t>
      </w:r>
      <w:r w:rsidR="009733AA" w:rsidRPr="0028071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umowy o przyznanie pomocy </w:t>
      </w:r>
      <w:r w:rsidR="00FC14AE" w:rsidRPr="0028071F">
        <w:rPr>
          <w:sz w:val="22"/>
          <w:szCs w:val="22"/>
        </w:rPr>
        <w:t>należy wpisać tylko numer i datę umowy zawartej z beneficjentem. Nie wpisujemy nu</w:t>
      </w:r>
      <w:r>
        <w:rPr>
          <w:sz w:val="22"/>
          <w:szCs w:val="22"/>
        </w:rPr>
        <w:t>merów oraz  dat aneksów do umów.</w:t>
      </w:r>
      <w:r w:rsidR="003A348B">
        <w:rPr>
          <w:sz w:val="22"/>
          <w:szCs w:val="22"/>
        </w:rPr>
        <w:t xml:space="preserve"> Jeśli</w:t>
      </w:r>
      <w:r w:rsidR="00FC14AE" w:rsidRPr="0028071F">
        <w:rPr>
          <w:sz w:val="22"/>
          <w:szCs w:val="22"/>
        </w:rPr>
        <w:t xml:space="preserve"> numer umowy został zmieniony aneksem do umowy wpisujemy numer umowy, który dotyczy należności skierowanej do windykacji (np. gdy należność dotyczy wyprzedzającego finansowania </w:t>
      </w:r>
      <w:r w:rsidR="001A608F">
        <w:rPr>
          <w:sz w:val="22"/>
          <w:szCs w:val="22"/>
        </w:rPr>
        <w:t>wówczas</w:t>
      </w:r>
      <w:r w:rsidR="00FC14AE" w:rsidRPr="0028071F">
        <w:rPr>
          <w:sz w:val="22"/>
          <w:szCs w:val="22"/>
        </w:rPr>
        <w:t xml:space="preserve"> w ZW-1/12 wpisujemy numer umowy, który</w:t>
      </w:r>
      <w:r w:rsidR="003A348B">
        <w:rPr>
          <w:sz w:val="22"/>
          <w:szCs w:val="22"/>
        </w:rPr>
        <w:t xml:space="preserve"> </w:t>
      </w:r>
      <w:r w:rsidR="00FC14AE" w:rsidRPr="0028071F">
        <w:rPr>
          <w:sz w:val="22"/>
          <w:szCs w:val="22"/>
        </w:rPr>
        <w:t>obowiązywał w momencie realizacji płatności z wyprzedzającego finansowania)</w:t>
      </w:r>
      <w:r w:rsidR="009733AA" w:rsidRPr="0028071F">
        <w:rPr>
          <w:sz w:val="22"/>
          <w:szCs w:val="22"/>
        </w:rPr>
        <w:t>.</w:t>
      </w:r>
    </w:p>
    <w:p w:rsidR="0030481A" w:rsidRDefault="0030481A" w:rsidP="003A348B">
      <w:pPr>
        <w:pStyle w:val="Akapitzlist"/>
        <w:spacing w:line="276" w:lineRule="auto"/>
        <w:ind w:left="360"/>
        <w:jc w:val="both"/>
        <w:rPr>
          <w:sz w:val="22"/>
          <w:szCs w:val="22"/>
        </w:rPr>
      </w:pPr>
    </w:p>
    <w:p w:rsidR="0030481A" w:rsidRPr="002A6B46" w:rsidRDefault="0030481A" w:rsidP="003A348B">
      <w:pPr>
        <w:pStyle w:val="Akapitzlist"/>
        <w:spacing w:line="276" w:lineRule="auto"/>
        <w:ind w:left="360"/>
        <w:jc w:val="both"/>
        <w:rPr>
          <w:sz w:val="22"/>
          <w:szCs w:val="22"/>
        </w:rPr>
      </w:pPr>
      <w:r w:rsidRPr="002A6B46">
        <w:rPr>
          <w:sz w:val="22"/>
          <w:szCs w:val="22"/>
        </w:rPr>
        <w:t>W przypadku znaku sprawy (zgodny z instrukcją tworzenia znaku sprawy) należy dodatkowo oznaczyć liczbę spraw dla których ustalano kwoty nienależnie, nadmiernie pobranych środków publicznych</w:t>
      </w:r>
      <w:r w:rsidR="00CD2688" w:rsidRPr="002A6B46">
        <w:rPr>
          <w:sz w:val="22"/>
          <w:szCs w:val="22"/>
        </w:rPr>
        <w:t>, zgodnie ze wzorem: UM01-6932-UM0100009/09/</w:t>
      </w:r>
      <w:r w:rsidR="00CD2688" w:rsidRPr="002A6B46">
        <w:rPr>
          <w:b/>
          <w:sz w:val="22"/>
          <w:szCs w:val="22"/>
        </w:rPr>
        <w:t xml:space="preserve">01, </w:t>
      </w:r>
      <w:r w:rsidR="00CD2688" w:rsidRPr="002A6B46">
        <w:rPr>
          <w:sz w:val="22"/>
          <w:szCs w:val="22"/>
        </w:rPr>
        <w:t xml:space="preserve">gdzie symbol „01” oznacza że beneficjent jest windykowany po raz pierwszy w ramach sprawy. Jeśli beneficjent będzie windykowany po raz drugi w ramach sprawy, wówczas należy uwzględnić to następująco: </w:t>
      </w:r>
      <w:r w:rsidR="00CD2688" w:rsidRPr="002A6B46">
        <w:rPr>
          <w:sz w:val="22"/>
          <w:szCs w:val="22"/>
        </w:rPr>
        <w:br/>
        <w:t>UM01-6932-UM0100009/09/</w:t>
      </w:r>
      <w:r w:rsidR="00CD2688" w:rsidRPr="002A6B46">
        <w:rPr>
          <w:b/>
          <w:sz w:val="22"/>
          <w:szCs w:val="22"/>
        </w:rPr>
        <w:t>0</w:t>
      </w:r>
      <w:r w:rsidR="005F4E46">
        <w:rPr>
          <w:b/>
          <w:sz w:val="22"/>
          <w:szCs w:val="22"/>
        </w:rPr>
        <w:t>2.</w:t>
      </w:r>
    </w:p>
    <w:p w:rsidR="009733AA" w:rsidRPr="0028071F" w:rsidRDefault="009733AA" w:rsidP="00D54177">
      <w:pPr>
        <w:pStyle w:val="Akapitzlist"/>
        <w:spacing w:line="276" w:lineRule="auto"/>
        <w:ind w:left="720"/>
        <w:jc w:val="both"/>
        <w:rPr>
          <w:sz w:val="22"/>
          <w:szCs w:val="22"/>
        </w:rPr>
      </w:pPr>
    </w:p>
    <w:p w:rsidR="009733AA" w:rsidRPr="0028071F" w:rsidRDefault="009733AA" w:rsidP="00D54177">
      <w:pPr>
        <w:pStyle w:val="Akapitzlist"/>
        <w:numPr>
          <w:ilvl w:val="0"/>
          <w:numId w:val="10"/>
        </w:numPr>
        <w:spacing w:line="276" w:lineRule="auto"/>
        <w:jc w:val="both"/>
        <w:rPr>
          <w:sz w:val="22"/>
          <w:szCs w:val="22"/>
        </w:rPr>
      </w:pPr>
      <w:r w:rsidRPr="0028071F">
        <w:rPr>
          <w:sz w:val="22"/>
          <w:szCs w:val="22"/>
        </w:rPr>
        <w:t>Wskazanie kwoty do windykacji:</w:t>
      </w:r>
    </w:p>
    <w:p w:rsidR="009733AA" w:rsidRPr="00A21E10" w:rsidRDefault="003A348B" w:rsidP="00A21E10">
      <w:pPr>
        <w:spacing w:line="276" w:lineRule="auto"/>
        <w:ind w:left="360"/>
        <w:jc w:val="both"/>
        <w:rPr>
          <w:sz w:val="22"/>
          <w:szCs w:val="22"/>
        </w:rPr>
      </w:pPr>
      <w:r w:rsidRPr="00A21E10">
        <w:rPr>
          <w:sz w:val="22"/>
          <w:szCs w:val="22"/>
        </w:rPr>
        <w:t xml:space="preserve">W zależności od pomocy jaka </w:t>
      </w:r>
      <w:r w:rsidR="003E7DF0">
        <w:rPr>
          <w:sz w:val="22"/>
          <w:szCs w:val="22"/>
        </w:rPr>
        <w:t>została</w:t>
      </w:r>
      <w:r w:rsidR="003E7DF0" w:rsidRPr="00A21E10">
        <w:rPr>
          <w:sz w:val="22"/>
          <w:szCs w:val="22"/>
        </w:rPr>
        <w:t xml:space="preserve"> </w:t>
      </w:r>
      <w:r w:rsidRPr="00A21E10">
        <w:rPr>
          <w:sz w:val="22"/>
          <w:szCs w:val="22"/>
        </w:rPr>
        <w:t>wypłac</w:t>
      </w:r>
      <w:r w:rsidR="003E7DF0">
        <w:rPr>
          <w:sz w:val="22"/>
          <w:szCs w:val="22"/>
        </w:rPr>
        <w:t>o</w:t>
      </w:r>
      <w:r w:rsidRPr="00A21E10">
        <w:rPr>
          <w:sz w:val="22"/>
          <w:szCs w:val="22"/>
        </w:rPr>
        <w:t xml:space="preserve">na Beneficjentowi przez ARiMR na realizację operacji </w:t>
      </w:r>
      <w:r w:rsidR="00FC14AE" w:rsidRPr="00A21E10">
        <w:rPr>
          <w:sz w:val="22"/>
          <w:szCs w:val="22"/>
        </w:rPr>
        <w:t xml:space="preserve">należy </w:t>
      </w:r>
      <w:r w:rsidR="00A21E10" w:rsidRPr="00A21E10">
        <w:rPr>
          <w:sz w:val="22"/>
          <w:szCs w:val="22"/>
        </w:rPr>
        <w:t xml:space="preserve">odpowiednio </w:t>
      </w:r>
      <w:r w:rsidR="00FC14AE" w:rsidRPr="00A21E10">
        <w:rPr>
          <w:sz w:val="22"/>
          <w:szCs w:val="22"/>
        </w:rPr>
        <w:t>wskazać kwotę w podziale na</w:t>
      </w:r>
      <w:r w:rsidR="00A21E10" w:rsidRPr="00A21E10">
        <w:rPr>
          <w:sz w:val="22"/>
          <w:szCs w:val="22"/>
        </w:rPr>
        <w:t xml:space="preserve"> źródła finansowania, tj.:</w:t>
      </w:r>
      <w:r w:rsidR="00FC14AE" w:rsidRPr="00A21E10">
        <w:rPr>
          <w:sz w:val="22"/>
          <w:szCs w:val="22"/>
        </w:rPr>
        <w:t xml:space="preserve"> środki krajowe i wspólnotowe wraz z % podziałem środków na środki PL i UE (np. </w:t>
      </w:r>
      <w:r w:rsidR="00F40649">
        <w:rPr>
          <w:sz w:val="22"/>
          <w:szCs w:val="22"/>
        </w:rPr>
        <w:t xml:space="preserve">w działaniach 125, 321, 313,322,323 </w:t>
      </w:r>
      <w:r w:rsidR="00A21E10">
        <w:rPr>
          <w:sz w:val="22"/>
          <w:szCs w:val="22"/>
        </w:rPr>
        <w:t>wskazana kwota należności będzie w 100% pochodziła ze środków UE</w:t>
      </w:r>
      <w:r w:rsidR="00FC14AE" w:rsidRPr="00A21E10">
        <w:rPr>
          <w:sz w:val="22"/>
          <w:szCs w:val="22"/>
        </w:rPr>
        <w:t>)</w:t>
      </w:r>
      <w:r w:rsidR="009733AA" w:rsidRPr="00A21E10">
        <w:rPr>
          <w:sz w:val="22"/>
          <w:szCs w:val="22"/>
        </w:rPr>
        <w:t>.</w:t>
      </w:r>
    </w:p>
    <w:p w:rsidR="009733AA" w:rsidRPr="0028071F" w:rsidRDefault="009733AA" w:rsidP="00D54177">
      <w:pPr>
        <w:pStyle w:val="Akapitzlist"/>
        <w:spacing w:line="276" w:lineRule="auto"/>
        <w:ind w:left="360"/>
        <w:jc w:val="both"/>
        <w:rPr>
          <w:sz w:val="22"/>
          <w:szCs w:val="22"/>
        </w:rPr>
      </w:pPr>
    </w:p>
    <w:p w:rsidR="009733AA" w:rsidRPr="0028071F" w:rsidRDefault="009733AA" w:rsidP="00D54177">
      <w:pPr>
        <w:pStyle w:val="Akapitzlist"/>
        <w:numPr>
          <w:ilvl w:val="0"/>
          <w:numId w:val="10"/>
        </w:numPr>
        <w:spacing w:line="276" w:lineRule="auto"/>
        <w:jc w:val="both"/>
        <w:rPr>
          <w:sz w:val="22"/>
          <w:szCs w:val="22"/>
        </w:rPr>
      </w:pPr>
      <w:r w:rsidRPr="0028071F">
        <w:rPr>
          <w:sz w:val="22"/>
          <w:szCs w:val="22"/>
        </w:rPr>
        <w:t>Wskazanie rodzaju powstania należności:</w:t>
      </w:r>
    </w:p>
    <w:p w:rsidR="00EE2A50" w:rsidRPr="0028071F" w:rsidRDefault="00FC14AE" w:rsidP="00D54177">
      <w:pPr>
        <w:pStyle w:val="Akapitzlist"/>
        <w:numPr>
          <w:ilvl w:val="0"/>
          <w:numId w:val="11"/>
        </w:numPr>
        <w:spacing w:line="276" w:lineRule="auto"/>
        <w:jc w:val="both"/>
        <w:rPr>
          <w:sz w:val="22"/>
          <w:szCs w:val="22"/>
        </w:rPr>
      </w:pPr>
      <w:r w:rsidRPr="0028071F">
        <w:rPr>
          <w:sz w:val="22"/>
          <w:szCs w:val="22"/>
        </w:rPr>
        <w:t>w wyniku błędu administracyjnego (np. błąd pracownika )</w:t>
      </w:r>
      <w:r w:rsidR="00697C8E" w:rsidRPr="0028071F">
        <w:rPr>
          <w:sz w:val="22"/>
          <w:szCs w:val="22"/>
        </w:rPr>
        <w:t>;</w:t>
      </w:r>
    </w:p>
    <w:p w:rsidR="009733AA" w:rsidRPr="0028071F" w:rsidRDefault="009733AA" w:rsidP="00A21E10">
      <w:pPr>
        <w:pStyle w:val="Akapitzlist"/>
        <w:numPr>
          <w:ilvl w:val="0"/>
          <w:numId w:val="11"/>
        </w:numPr>
        <w:spacing w:line="276" w:lineRule="auto"/>
        <w:jc w:val="both"/>
        <w:rPr>
          <w:sz w:val="22"/>
          <w:szCs w:val="22"/>
        </w:rPr>
      </w:pPr>
      <w:r w:rsidRPr="0028071F">
        <w:rPr>
          <w:sz w:val="22"/>
          <w:szCs w:val="22"/>
        </w:rPr>
        <w:t xml:space="preserve">z winy beneficjenta (np. </w:t>
      </w:r>
      <w:r w:rsidR="00CF5C9C">
        <w:rPr>
          <w:sz w:val="22"/>
          <w:szCs w:val="22"/>
        </w:rPr>
        <w:t>niedotrzymanie zapisów</w:t>
      </w:r>
      <w:r w:rsidRPr="0028071F">
        <w:rPr>
          <w:sz w:val="22"/>
          <w:szCs w:val="22"/>
        </w:rPr>
        <w:t xml:space="preserve"> umowy).</w:t>
      </w:r>
    </w:p>
    <w:p w:rsidR="009733AA" w:rsidRPr="0028071F" w:rsidRDefault="009733AA" w:rsidP="00D54177">
      <w:pPr>
        <w:pStyle w:val="Akapitzlist"/>
        <w:spacing w:line="276" w:lineRule="auto"/>
        <w:ind w:left="360"/>
        <w:jc w:val="both"/>
        <w:rPr>
          <w:sz w:val="22"/>
          <w:szCs w:val="22"/>
        </w:rPr>
      </w:pPr>
    </w:p>
    <w:p w:rsidR="009733AA" w:rsidRPr="0028071F" w:rsidRDefault="009733AA" w:rsidP="00D54177">
      <w:pPr>
        <w:pStyle w:val="Akapitzlist"/>
        <w:numPr>
          <w:ilvl w:val="0"/>
          <w:numId w:val="10"/>
        </w:numPr>
        <w:spacing w:line="276" w:lineRule="auto"/>
        <w:jc w:val="both"/>
        <w:rPr>
          <w:sz w:val="22"/>
          <w:szCs w:val="22"/>
        </w:rPr>
      </w:pPr>
      <w:r w:rsidRPr="0028071F">
        <w:rPr>
          <w:sz w:val="22"/>
          <w:szCs w:val="22"/>
        </w:rPr>
        <w:t>Wskazanie typu należności</w:t>
      </w:r>
      <w:r w:rsidR="007F6274">
        <w:rPr>
          <w:sz w:val="22"/>
          <w:szCs w:val="22"/>
        </w:rPr>
        <w:t xml:space="preserve"> (należy wybrać właściwe)</w:t>
      </w:r>
      <w:r w:rsidRPr="0028071F">
        <w:rPr>
          <w:sz w:val="22"/>
          <w:szCs w:val="22"/>
        </w:rPr>
        <w:t>:</w:t>
      </w:r>
    </w:p>
    <w:p w:rsidR="00EE2A50" w:rsidRPr="0028071F" w:rsidRDefault="00FC14AE" w:rsidP="00D54177">
      <w:pPr>
        <w:pStyle w:val="Akapitzlist"/>
        <w:numPr>
          <w:ilvl w:val="0"/>
          <w:numId w:val="11"/>
        </w:numPr>
        <w:spacing w:line="276" w:lineRule="auto"/>
        <w:jc w:val="both"/>
        <w:rPr>
          <w:sz w:val="22"/>
          <w:szCs w:val="22"/>
        </w:rPr>
      </w:pPr>
      <w:r w:rsidRPr="0028071F">
        <w:rPr>
          <w:sz w:val="22"/>
          <w:szCs w:val="22"/>
        </w:rPr>
        <w:t>wyprzedzające finansowanie</w:t>
      </w:r>
      <w:r w:rsidR="00697C8E" w:rsidRPr="0028071F">
        <w:rPr>
          <w:sz w:val="22"/>
          <w:szCs w:val="22"/>
        </w:rPr>
        <w:t>;</w:t>
      </w:r>
    </w:p>
    <w:p w:rsidR="00EE2A50" w:rsidRPr="0028071F" w:rsidRDefault="00FC14AE" w:rsidP="00D54177">
      <w:pPr>
        <w:pStyle w:val="Akapitzlist"/>
        <w:numPr>
          <w:ilvl w:val="0"/>
          <w:numId w:val="11"/>
        </w:numPr>
        <w:spacing w:line="276" w:lineRule="auto"/>
        <w:jc w:val="both"/>
        <w:rPr>
          <w:sz w:val="22"/>
          <w:szCs w:val="22"/>
        </w:rPr>
      </w:pPr>
      <w:r w:rsidRPr="0028071F">
        <w:rPr>
          <w:sz w:val="22"/>
          <w:szCs w:val="22"/>
        </w:rPr>
        <w:t>zaliczka</w:t>
      </w:r>
      <w:r w:rsidR="00697C8E" w:rsidRPr="0028071F">
        <w:rPr>
          <w:sz w:val="22"/>
          <w:szCs w:val="22"/>
        </w:rPr>
        <w:t>;</w:t>
      </w:r>
    </w:p>
    <w:p w:rsidR="009733AA" w:rsidRDefault="00FC14AE" w:rsidP="00D54177">
      <w:pPr>
        <w:pStyle w:val="Akapitzlist"/>
        <w:numPr>
          <w:ilvl w:val="0"/>
          <w:numId w:val="11"/>
        </w:numPr>
        <w:spacing w:line="276" w:lineRule="auto"/>
        <w:jc w:val="both"/>
        <w:rPr>
          <w:sz w:val="22"/>
          <w:szCs w:val="22"/>
        </w:rPr>
      </w:pPr>
      <w:r w:rsidRPr="0028071F">
        <w:rPr>
          <w:sz w:val="22"/>
          <w:szCs w:val="22"/>
        </w:rPr>
        <w:t>zwykła sprawa windykacyjna</w:t>
      </w:r>
      <w:r w:rsidR="009733AA" w:rsidRPr="0028071F">
        <w:rPr>
          <w:sz w:val="22"/>
          <w:szCs w:val="22"/>
        </w:rPr>
        <w:t>.</w:t>
      </w:r>
    </w:p>
    <w:p w:rsidR="001148E1" w:rsidRPr="0028071F" w:rsidRDefault="001148E1" w:rsidP="001148E1">
      <w:pPr>
        <w:pStyle w:val="Akapitzlist"/>
        <w:spacing w:line="276" w:lineRule="auto"/>
        <w:ind w:left="720"/>
        <w:jc w:val="both"/>
        <w:rPr>
          <w:sz w:val="22"/>
          <w:szCs w:val="22"/>
        </w:rPr>
      </w:pPr>
    </w:p>
    <w:p w:rsidR="009733AA" w:rsidRPr="0028071F" w:rsidRDefault="009733AA" w:rsidP="00D54177">
      <w:pPr>
        <w:pStyle w:val="Akapitzlist"/>
        <w:spacing w:line="276" w:lineRule="auto"/>
        <w:ind w:left="360"/>
        <w:jc w:val="both"/>
        <w:rPr>
          <w:sz w:val="22"/>
          <w:szCs w:val="22"/>
        </w:rPr>
      </w:pPr>
    </w:p>
    <w:p w:rsidR="009733AA" w:rsidRPr="0028071F" w:rsidRDefault="009733AA" w:rsidP="00D54177">
      <w:pPr>
        <w:pStyle w:val="Akapitzlist"/>
        <w:numPr>
          <w:ilvl w:val="0"/>
          <w:numId w:val="10"/>
        </w:numPr>
        <w:spacing w:line="276" w:lineRule="auto"/>
        <w:jc w:val="both"/>
        <w:rPr>
          <w:sz w:val="22"/>
          <w:szCs w:val="22"/>
        </w:rPr>
      </w:pPr>
      <w:r w:rsidRPr="0028071F">
        <w:rPr>
          <w:sz w:val="22"/>
          <w:szCs w:val="22"/>
        </w:rPr>
        <w:lastRenderedPageBreak/>
        <w:t>Wypełnianie Tabeli nr 1:</w:t>
      </w:r>
    </w:p>
    <w:p w:rsidR="00EE2A50" w:rsidRPr="0028071F" w:rsidRDefault="00FC14AE" w:rsidP="00D54177">
      <w:pPr>
        <w:pStyle w:val="Akapitzlist"/>
        <w:numPr>
          <w:ilvl w:val="0"/>
          <w:numId w:val="11"/>
        </w:numPr>
        <w:spacing w:line="276" w:lineRule="auto"/>
        <w:jc w:val="both"/>
        <w:rPr>
          <w:sz w:val="22"/>
          <w:szCs w:val="22"/>
        </w:rPr>
      </w:pPr>
      <w:r w:rsidRPr="0028071F">
        <w:rPr>
          <w:sz w:val="22"/>
          <w:szCs w:val="22"/>
        </w:rPr>
        <w:t>należy w tabeli wskazać należność podlegającą windykacji</w:t>
      </w:r>
      <w:r w:rsidR="00697C8E" w:rsidRPr="0028071F">
        <w:rPr>
          <w:sz w:val="22"/>
          <w:szCs w:val="22"/>
        </w:rPr>
        <w:t>;</w:t>
      </w:r>
    </w:p>
    <w:p w:rsidR="001148E1" w:rsidRPr="008D6746" w:rsidRDefault="001148E1" w:rsidP="001148E1">
      <w:pPr>
        <w:pStyle w:val="Akapitzlist"/>
        <w:numPr>
          <w:ilvl w:val="0"/>
          <w:numId w:val="11"/>
        </w:numPr>
        <w:jc w:val="both"/>
        <w:rPr>
          <w:bCs/>
          <w:sz w:val="22"/>
          <w:szCs w:val="22"/>
        </w:rPr>
      </w:pPr>
      <w:r w:rsidRPr="008D6746">
        <w:rPr>
          <w:bCs/>
          <w:sz w:val="22"/>
          <w:szCs w:val="22"/>
        </w:rPr>
        <w:t xml:space="preserve">początkową datę naliczania odsetek należy wskazać zgodnie z zapisami umowy o przyznanie pomocy zawartej z beneficjentem (sposób naliczania odsetek został opisany w Instrukcja </w:t>
      </w:r>
      <w:r>
        <w:rPr>
          <w:bCs/>
          <w:sz w:val="22"/>
          <w:szCs w:val="22"/>
        </w:rPr>
        <w:br/>
      </w:r>
      <w:r w:rsidRPr="008D6746">
        <w:rPr>
          <w:bCs/>
          <w:sz w:val="22"/>
          <w:szCs w:val="22"/>
        </w:rPr>
        <w:t xml:space="preserve">w sprawie ustalania kwot nienależnie, nadmiernie pobranych środków publicznych (I-5/188). </w:t>
      </w:r>
      <w:r>
        <w:rPr>
          <w:bCs/>
          <w:sz w:val="22"/>
          <w:szCs w:val="22"/>
        </w:rPr>
        <w:br/>
      </w:r>
      <w:r w:rsidRPr="008D6746">
        <w:rPr>
          <w:bCs/>
          <w:sz w:val="22"/>
          <w:szCs w:val="22"/>
        </w:rPr>
        <w:t>W przypadku, gdy z akt sprawy nie wynika obowiązek naliczenia odsetek należy w polu początkowa data naliczania odsetek wprowadzić zapis – odsetek nie nalicza się;</w:t>
      </w:r>
    </w:p>
    <w:p w:rsidR="001148E1" w:rsidRPr="0090568A" w:rsidRDefault="001148E1" w:rsidP="001148E1">
      <w:pPr>
        <w:pStyle w:val="Akapitzlist"/>
        <w:numPr>
          <w:ilvl w:val="0"/>
          <w:numId w:val="11"/>
        </w:numPr>
        <w:jc w:val="both"/>
        <w:rPr>
          <w:bCs/>
          <w:sz w:val="22"/>
          <w:szCs w:val="22"/>
        </w:rPr>
      </w:pPr>
      <w:r w:rsidRPr="0090568A">
        <w:rPr>
          <w:bCs/>
          <w:sz w:val="22"/>
          <w:szCs w:val="22"/>
        </w:rPr>
        <w:t xml:space="preserve">data zatwierdzenia raportu z kontroli lub podobnego dokumentu, o którym mowa w art. 54 ust. 1 Rozporządzenia (UE) nr 1306/2013 – jest to data zatwierdzenia, pierwszego w chronologii sprawy dokumentu stwierdzającego, że zaszła nieprawidłowość. </w:t>
      </w:r>
    </w:p>
    <w:p w:rsidR="001148E1" w:rsidRPr="0090568A" w:rsidRDefault="001148E1" w:rsidP="001148E1">
      <w:pPr>
        <w:pStyle w:val="Akapitzlist"/>
        <w:jc w:val="both"/>
        <w:rPr>
          <w:bCs/>
          <w:sz w:val="22"/>
          <w:szCs w:val="22"/>
        </w:rPr>
      </w:pPr>
    </w:p>
    <w:p w:rsidR="001148E1" w:rsidRPr="0090568A" w:rsidRDefault="001148E1" w:rsidP="001148E1">
      <w:pPr>
        <w:pStyle w:val="Akapitzlist"/>
        <w:ind w:left="720"/>
        <w:jc w:val="both"/>
        <w:rPr>
          <w:bCs/>
          <w:sz w:val="22"/>
          <w:szCs w:val="22"/>
        </w:rPr>
      </w:pPr>
      <w:r w:rsidRPr="0090568A">
        <w:rPr>
          <w:bCs/>
          <w:sz w:val="22"/>
          <w:szCs w:val="22"/>
        </w:rPr>
        <w:t xml:space="preserve">W przypadku jakichkolwiek nienależnych płatności wynikających z nieprawidłowości lub zaniedbań państwa członkowskie </w:t>
      </w:r>
      <w:r w:rsidRPr="0090568A">
        <w:rPr>
          <w:b/>
          <w:bCs/>
          <w:sz w:val="22"/>
          <w:szCs w:val="22"/>
        </w:rPr>
        <w:t xml:space="preserve">występują do beneficjenta o zwrot odnośnej kwoty </w:t>
      </w:r>
      <w:r w:rsidR="000B6453" w:rsidRPr="0090568A">
        <w:rPr>
          <w:b/>
          <w:bCs/>
          <w:sz w:val="22"/>
          <w:szCs w:val="22"/>
        </w:rPr>
        <w:br/>
      </w:r>
      <w:r w:rsidRPr="0090568A">
        <w:rPr>
          <w:b/>
          <w:bCs/>
          <w:sz w:val="22"/>
          <w:szCs w:val="22"/>
        </w:rPr>
        <w:t>w ciągu 18 miesięcy od daty zatwierdzenia raportu z kontroli lub podobnego dokumentu</w:t>
      </w:r>
      <w:r w:rsidRPr="0090568A">
        <w:rPr>
          <w:bCs/>
          <w:sz w:val="22"/>
          <w:szCs w:val="22"/>
        </w:rPr>
        <w:t>, a w stosownych przypadkach, po otrzymaniu przez agencję płatniczą lub podmiot odpowiedzialny za odzyskiwanie takich płatności sprawozdania z kontroli lub podobnego dokumentu stwierdzającego, że miała miejsce nieprawidłowość.</w:t>
      </w:r>
    </w:p>
    <w:p w:rsidR="00875FA5" w:rsidRPr="0090568A" w:rsidRDefault="00875FA5" w:rsidP="001148E1">
      <w:pPr>
        <w:pStyle w:val="Akapitzlist"/>
        <w:ind w:left="720"/>
        <w:jc w:val="both"/>
        <w:rPr>
          <w:bCs/>
          <w:sz w:val="22"/>
          <w:szCs w:val="22"/>
        </w:rPr>
      </w:pPr>
    </w:p>
    <w:p w:rsidR="000B6453" w:rsidRPr="0090568A" w:rsidRDefault="000B6453" w:rsidP="001148E1">
      <w:pPr>
        <w:pStyle w:val="Akapitzlist"/>
        <w:ind w:left="720"/>
        <w:jc w:val="both"/>
        <w:rPr>
          <w:bCs/>
          <w:sz w:val="22"/>
          <w:szCs w:val="22"/>
        </w:rPr>
      </w:pPr>
      <w:r w:rsidRPr="0090568A">
        <w:rPr>
          <w:bCs/>
          <w:sz w:val="22"/>
          <w:szCs w:val="22"/>
        </w:rPr>
        <w:t>Realizując postanowienia ww. rozporządzenia, należy zapewnić nieprzekraczalność terminu 18 miesięcy od daty zatwierdzenia raportu z kontroli lub podobnego dokumentu stwierdzającego nieprawidłowość do daty otrzymania przez beneficjenta</w:t>
      </w:r>
      <w:r w:rsidR="00875FA5" w:rsidRPr="0090568A">
        <w:rPr>
          <w:bCs/>
          <w:sz w:val="22"/>
          <w:szCs w:val="22"/>
        </w:rPr>
        <w:t xml:space="preserve"> pisma/decyzji ustalającej wysokość</w:t>
      </w:r>
      <w:r w:rsidRPr="0090568A">
        <w:rPr>
          <w:bCs/>
          <w:sz w:val="22"/>
          <w:szCs w:val="22"/>
        </w:rPr>
        <w:t xml:space="preserve"> </w:t>
      </w:r>
      <w:r w:rsidR="00875FA5" w:rsidRPr="0090568A">
        <w:rPr>
          <w:sz w:val="22"/>
          <w:szCs w:val="22"/>
        </w:rPr>
        <w:t>kwot nienależnie, nadmiernie pobranych środków publicznych</w:t>
      </w:r>
    </w:p>
    <w:p w:rsidR="0029149E" w:rsidRPr="00794C49" w:rsidRDefault="00794C49" w:rsidP="001148E1">
      <w:pPr>
        <w:pStyle w:val="Akapitzlist"/>
        <w:numPr>
          <w:ilvl w:val="0"/>
          <w:numId w:val="11"/>
        </w:numPr>
        <w:ind w:right="-2"/>
        <w:jc w:val="both"/>
        <w:rPr>
          <w:bCs/>
          <w:sz w:val="22"/>
          <w:szCs w:val="22"/>
        </w:rPr>
      </w:pPr>
      <w:r w:rsidRPr="00794C49">
        <w:rPr>
          <w:bCs/>
          <w:sz w:val="22"/>
          <w:szCs w:val="22"/>
        </w:rPr>
        <w:t>Data doręczenia decyzji o ustaleniu kwot/ Data doręczenia informacji o konieczności zwrotu, to</w:t>
      </w:r>
      <w:r w:rsidR="00DC56D9" w:rsidRPr="00794C49">
        <w:rPr>
          <w:bCs/>
          <w:sz w:val="22"/>
          <w:szCs w:val="22"/>
        </w:rPr>
        <w:t xml:space="preserve"> data doręczenia beneficjentowi pisma</w:t>
      </w:r>
      <w:r>
        <w:rPr>
          <w:bCs/>
          <w:sz w:val="22"/>
          <w:szCs w:val="22"/>
        </w:rPr>
        <w:t xml:space="preserve"> </w:t>
      </w:r>
      <w:r w:rsidR="00DC56D9" w:rsidRPr="00794C49">
        <w:rPr>
          <w:bCs/>
          <w:sz w:val="22"/>
          <w:szCs w:val="22"/>
        </w:rPr>
        <w:t>w sprawie konieczności odzyskania</w:t>
      </w:r>
      <w:r w:rsidR="00DC56D9" w:rsidRPr="00794C49">
        <w:rPr>
          <w:sz w:val="22"/>
          <w:szCs w:val="22"/>
        </w:rPr>
        <w:t xml:space="preserve"> kwot nienależnie, nadmiernie pobranych środków publicznych</w:t>
      </w:r>
      <w:r w:rsidR="001148E1" w:rsidRPr="00794C49">
        <w:rPr>
          <w:sz w:val="22"/>
          <w:szCs w:val="22"/>
        </w:rPr>
        <w:t xml:space="preserve"> lub decyzji o ustaleniu kwoty nienależnie, nadmiernie pobranych środków publicznych</w:t>
      </w:r>
      <w:r w:rsidR="00DC56D9" w:rsidRPr="00794C49">
        <w:rPr>
          <w:sz w:val="22"/>
          <w:szCs w:val="22"/>
        </w:rPr>
        <w:t>.</w:t>
      </w:r>
    </w:p>
    <w:p w:rsidR="00A21E10" w:rsidRPr="00A21E10" w:rsidRDefault="00A21E10" w:rsidP="00A21E10">
      <w:pPr>
        <w:spacing w:line="276" w:lineRule="auto"/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Ponadto, należy wypełnić pole „podstawa prawna wypłaty środków wymienionemu beneficjentowi”</w:t>
      </w:r>
    </w:p>
    <w:p w:rsidR="00697C8E" w:rsidRPr="0028071F" w:rsidRDefault="00697C8E" w:rsidP="00D54177">
      <w:pPr>
        <w:pStyle w:val="Akapitzlist"/>
        <w:spacing w:line="276" w:lineRule="auto"/>
        <w:ind w:left="720"/>
        <w:jc w:val="both"/>
        <w:rPr>
          <w:sz w:val="22"/>
          <w:szCs w:val="22"/>
        </w:rPr>
      </w:pPr>
    </w:p>
    <w:p w:rsidR="00697C8E" w:rsidRPr="0028071F" w:rsidRDefault="00697C8E" w:rsidP="00D54177">
      <w:pPr>
        <w:pStyle w:val="Akapitzlist"/>
        <w:numPr>
          <w:ilvl w:val="0"/>
          <w:numId w:val="10"/>
        </w:numPr>
        <w:spacing w:line="276" w:lineRule="auto"/>
        <w:jc w:val="both"/>
        <w:rPr>
          <w:sz w:val="22"/>
          <w:szCs w:val="22"/>
        </w:rPr>
      </w:pPr>
      <w:r w:rsidRPr="0028071F">
        <w:rPr>
          <w:sz w:val="22"/>
          <w:szCs w:val="22"/>
        </w:rPr>
        <w:t>Wypełnianie Tabeli nr 2:</w:t>
      </w:r>
    </w:p>
    <w:p w:rsidR="00706048" w:rsidRDefault="00FC14AE" w:rsidP="00706048">
      <w:pPr>
        <w:pStyle w:val="Akapitzlist"/>
        <w:numPr>
          <w:ilvl w:val="0"/>
          <w:numId w:val="11"/>
        </w:numPr>
        <w:spacing w:line="276" w:lineRule="auto"/>
        <w:jc w:val="both"/>
        <w:rPr>
          <w:sz w:val="22"/>
          <w:szCs w:val="22"/>
        </w:rPr>
      </w:pPr>
      <w:r w:rsidRPr="00706048">
        <w:rPr>
          <w:sz w:val="22"/>
          <w:szCs w:val="22"/>
        </w:rPr>
        <w:t xml:space="preserve">w zestawieniu dokonanych wypłat należy wskazać zlecenia płatności, </w:t>
      </w:r>
      <w:r w:rsidRPr="00706048">
        <w:rPr>
          <w:sz w:val="22"/>
          <w:szCs w:val="22"/>
        </w:rPr>
        <w:br/>
      </w:r>
      <w:r w:rsidR="008A45BE">
        <w:rPr>
          <w:sz w:val="22"/>
          <w:szCs w:val="22"/>
        </w:rPr>
        <w:t>na podstawie</w:t>
      </w:r>
      <w:r w:rsidRPr="00706048">
        <w:rPr>
          <w:sz w:val="22"/>
          <w:szCs w:val="22"/>
        </w:rPr>
        <w:t xml:space="preserve"> których </w:t>
      </w:r>
      <w:r w:rsidR="008A45BE">
        <w:rPr>
          <w:sz w:val="22"/>
          <w:szCs w:val="22"/>
        </w:rPr>
        <w:t xml:space="preserve">ARiMR wypłaciła </w:t>
      </w:r>
      <w:r w:rsidRPr="00706048">
        <w:rPr>
          <w:sz w:val="22"/>
          <w:szCs w:val="22"/>
        </w:rPr>
        <w:t xml:space="preserve">nienależnie bądź nieprawidłowo </w:t>
      </w:r>
      <w:r w:rsidR="008A45BE">
        <w:rPr>
          <w:sz w:val="22"/>
          <w:szCs w:val="22"/>
        </w:rPr>
        <w:t>kwotę środków finansowych</w:t>
      </w:r>
      <w:r w:rsidR="00F1192F">
        <w:rPr>
          <w:sz w:val="22"/>
          <w:szCs w:val="22"/>
        </w:rPr>
        <w:t xml:space="preserve">. </w:t>
      </w:r>
      <w:r w:rsidR="004247AD">
        <w:rPr>
          <w:sz w:val="22"/>
          <w:szCs w:val="22"/>
        </w:rPr>
        <w:t xml:space="preserve">W tabeli nr 2 należy wskazać jedno zlecenie płatności, którego dotyczy zwrot należności. Jeśli operacja jest zakończona, wówczas należy uzupełnić tabelę o wszystkie płatności w ramach danej operacji. </w:t>
      </w:r>
      <w:r w:rsidR="00F1192F">
        <w:rPr>
          <w:sz w:val="22"/>
          <w:szCs w:val="22"/>
        </w:rPr>
        <w:t>W</w:t>
      </w:r>
      <w:r w:rsidRPr="00706048">
        <w:rPr>
          <w:sz w:val="22"/>
          <w:szCs w:val="22"/>
        </w:rPr>
        <w:t xml:space="preserve"> przypadku, gdy należność dotyczy wyprzedzającego finansowania </w:t>
      </w:r>
      <w:r w:rsidR="008A45BE">
        <w:rPr>
          <w:sz w:val="22"/>
          <w:szCs w:val="22"/>
        </w:rPr>
        <w:t>należy wskazać</w:t>
      </w:r>
      <w:r w:rsidRPr="00706048">
        <w:rPr>
          <w:sz w:val="22"/>
          <w:szCs w:val="22"/>
        </w:rPr>
        <w:t xml:space="preserve"> to zlecenie płatności, </w:t>
      </w:r>
      <w:r w:rsidR="00F1192F">
        <w:rPr>
          <w:sz w:val="22"/>
          <w:szCs w:val="22"/>
        </w:rPr>
        <w:t>na podstawie</w:t>
      </w:r>
      <w:r w:rsidRPr="00706048">
        <w:rPr>
          <w:sz w:val="22"/>
          <w:szCs w:val="22"/>
        </w:rPr>
        <w:t xml:space="preserve"> którego wypłacono </w:t>
      </w:r>
      <w:r w:rsidR="008A45BE">
        <w:rPr>
          <w:sz w:val="22"/>
          <w:szCs w:val="22"/>
        </w:rPr>
        <w:t>b</w:t>
      </w:r>
      <w:r w:rsidR="00697C8E" w:rsidRPr="00706048">
        <w:rPr>
          <w:sz w:val="22"/>
          <w:szCs w:val="22"/>
        </w:rPr>
        <w:t>eneficjentowi kwotę nienależną</w:t>
      </w:r>
      <w:r w:rsidR="00706048">
        <w:rPr>
          <w:sz w:val="22"/>
          <w:szCs w:val="22"/>
        </w:rPr>
        <w:t>,</w:t>
      </w:r>
      <w:r w:rsidR="00706048" w:rsidRPr="00706048">
        <w:rPr>
          <w:sz w:val="22"/>
          <w:szCs w:val="22"/>
        </w:rPr>
        <w:t xml:space="preserve"> </w:t>
      </w:r>
      <w:r w:rsidR="00706048">
        <w:rPr>
          <w:sz w:val="22"/>
          <w:szCs w:val="22"/>
        </w:rPr>
        <w:t>natomiast w przypadku gdy należność dotyczy operacji zakończonej należy wpisać wszystkie zlecenia  płatności w ramach tej operacji</w:t>
      </w:r>
      <w:r w:rsidR="00706048" w:rsidRPr="0028071F">
        <w:rPr>
          <w:sz w:val="22"/>
          <w:szCs w:val="22"/>
        </w:rPr>
        <w:t>.</w:t>
      </w:r>
    </w:p>
    <w:p w:rsidR="003E7095" w:rsidRPr="0028071F" w:rsidRDefault="003E7095" w:rsidP="00706048">
      <w:pPr>
        <w:pStyle w:val="Akapitzlist"/>
        <w:numPr>
          <w:ilvl w:val="0"/>
          <w:numId w:val="11"/>
        </w:num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W kolumnie „data” należy wskazać datę realizacji płatności</w:t>
      </w:r>
      <w:r w:rsidR="00421258">
        <w:rPr>
          <w:sz w:val="22"/>
          <w:szCs w:val="22"/>
        </w:rPr>
        <w:t>.</w:t>
      </w:r>
    </w:p>
    <w:p w:rsidR="00697C8E" w:rsidRPr="00706048" w:rsidRDefault="00697C8E" w:rsidP="00706048">
      <w:pPr>
        <w:pStyle w:val="Akapitzlist"/>
        <w:spacing w:line="276" w:lineRule="auto"/>
        <w:ind w:left="720"/>
        <w:jc w:val="both"/>
        <w:rPr>
          <w:sz w:val="22"/>
          <w:szCs w:val="22"/>
        </w:rPr>
      </w:pPr>
    </w:p>
    <w:p w:rsidR="00CF09E2" w:rsidRPr="004D4291" w:rsidRDefault="00CF09E2" w:rsidP="00D54177">
      <w:pPr>
        <w:pStyle w:val="Akapitzlist"/>
        <w:numPr>
          <w:ilvl w:val="0"/>
          <w:numId w:val="10"/>
        </w:numPr>
        <w:spacing w:line="276" w:lineRule="auto"/>
        <w:jc w:val="both"/>
        <w:rPr>
          <w:sz w:val="22"/>
          <w:szCs w:val="22"/>
        </w:rPr>
      </w:pPr>
      <w:r w:rsidRPr="004D4291">
        <w:rPr>
          <w:sz w:val="22"/>
          <w:szCs w:val="22"/>
        </w:rPr>
        <w:t>Tabela „kary pieniężne” nie jest wypełniana.</w:t>
      </w:r>
    </w:p>
    <w:p w:rsidR="00CF09E2" w:rsidRDefault="00CF09E2" w:rsidP="00CF09E2">
      <w:pPr>
        <w:pStyle w:val="Akapitzlist"/>
        <w:spacing w:line="276" w:lineRule="auto"/>
        <w:ind w:left="360"/>
        <w:jc w:val="both"/>
        <w:rPr>
          <w:sz w:val="22"/>
          <w:szCs w:val="22"/>
        </w:rPr>
      </w:pPr>
    </w:p>
    <w:p w:rsidR="00697C8E" w:rsidRPr="0028071F" w:rsidRDefault="00697C8E" w:rsidP="00D54177">
      <w:pPr>
        <w:pStyle w:val="Akapitzlist"/>
        <w:numPr>
          <w:ilvl w:val="0"/>
          <w:numId w:val="10"/>
        </w:numPr>
        <w:spacing w:line="276" w:lineRule="auto"/>
        <w:jc w:val="both"/>
        <w:rPr>
          <w:sz w:val="22"/>
          <w:szCs w:val="22"/>
        </w:rPr>
      </w:pPr>
      <w:r w:rsidRPr="0028071F">
        <w:rPr>
          <w:sz w:val="22"/>
          <w:szCs w:val="22"/>
        </w:rPr>
        <w:t>Podstawa żądania zapłaty:</w:t>
      </w:r>
    </w:p>
    <w:p w:rsidR="00EE2A50" w:rsidRPr="0028071F" w:rsidRDefault="00FC14AE" w:rsidP="00D54177">
      <w:pPr>
        <w:pStyle w:val="Akapitzlist"/>
        <w:numPr>
          <w:ilvl w:val="0"/>
          <w:numId w:val="11"/>
        </w:numPr>
        <w:spacing w:line="276" w:lineRule="auto"/>
        <w:jc w:val="both"/>
        <w:rPr>
          <w:sz w:val="22"/>
          <w:szCs w:val="22"/>
        </w:rPr>
      </w:pPr>
      <w:r w:rsidRPr="0028071F">
        <w:rPr>
          <w:sz w:val="22"/>
          <w:szCs w:val="22"/>
        </w:rPr>
        <w:t>należy wskazać nazwę, numer i datę dokumentu stwierdzającego wystąpienie nieprawidłowości  lub nazwę, numer i datę dokumentu na podstawie, którego beneficjent zobowiązany jest do zwrotu pomocy</w:t>
      </w:r>
      <w:r w:rsidR="00697C8E" w:rsidRPr="0028071F">
        <w:rPr>
          <w:sz w:val="22"/>
          <w:szCs w:val="22"/>
        </w:rPr>
        <w:t>;</w:t>
      </w:r>
    </w:p>
    <w:p w:rsidR="00EE2A50" w:rsidRDefault="00FC14AE" w:rsidP="00D54177">
      <w:pPr>
        <w:pStyle w:val="Akapitzlist"/>
        <w:numPr>
          <w:ilvl w:val="0"/>
          <w:numId w:val="11"/>
        </w:numPr>
        <w:spacing w:line="276" w:lineRule="auto"/>
        <w:jc w:val="both"/>
        <w:rPr>
          <w:sz w:val="22"/>
          <w:szCs w:val="22"/>
        </w:rPr>
      </w:pPr>
      <w:r w:rsidRPr="0028071F">
        <w:rPr>
          <w:sz w:val="22"/>
          <w:szCs w:val="22"/>
        </w:rPr>
        <w:t>należy wskazać, których zapisów umowy nie</w:t>
      </w:r>
      <w:r w:rsidR="00697C8E" w:rsidRPr="0028071F">
        <w:rPr>
          <w:sz w:val="22"/>
          <w:szCs w:val="22"/>
        </w:rPr>
        <w:t xml:space="preserve"> </w:t>
      </w:r>
      <w:r w:rsidRPr="0028071F">
        <w:rPr>
          <w:sz w:val="22"/>
          <w:szCs w:val="22"/>
        </w:rPr>
        <w:t>wykonał beneficjent lub zapisy umowy, które zostały przez beneficjenta złamane</w:t>
      </w:r>
      <w:r w:rsidR="00697C8E" w:rsidRPr="0028071F">
        <w:rPr>
          <w:sz w:val="22"/>
          <w:szCs w:val="22"/>
        </w:rPr>
        <w:t>.</w:t>
      </w:r>
    </w:p>
    <w:p w:rsidR="00AA3EC2" w:rsidRPr="002A6B46" w:rsidRDefault="00D50AE3" w:rsidP="006F296C">
      <w:pPr>
        <w:pStyle w:val="CM5"/>
        <w:spacing w:after="67" w:line="308" w:lineRule="atLeast"/>
        <w:ind w:left="205" w:right="232"/>
        <w:jc w:val="both"/>
        <w:rPr>
          <w:sz w:val="22"/>
          <w:szCs w:val="22"/>
        </w:rPr>
      </w:pPr>
      <w:r w:rsidRPr="002A6B46">
        <w:rPr>
          <w:sz w:val="22"/>
          <w:szCs w:val="22"/>
        </w:rPr>
        <w:t>K</w:t>
      </w:r>
      <w:r w:rsidR="00AA3EC2" w:rsidRPr="002A6B46">
        <w:rPr>
          <w:sz w:val="22"/>
          <w:szCs w:val="22"/>
        </w:rPr>
        <w:t>ażdorazowo w pozycji „Podstawa żądania zapłaty" należy wskazywać pow</w:t>
      </w:r>
      <w:r w:rsidRPr="002A6B46">
        <w:rPr>
          <w:sz w:val="22"/>
          <w:szCs w:val="22"/>
        </w:rPr>
        <w:t>ó</w:t>
      </w:r>
      <w:r w:rsidR="00AA3EC2" w:rsidRPr="002A6B46">
        <w:rPr>
          <w:sz w:val="22"/>
          <w:szCs w:val="22"/>
        </w:rPr>
        <w:t xml:space="preserve">d skierowania sprawy do windykacji. </w:t>
      </w:r>
      <w:r w:rsidRPr="002A6B46">
        <w:rPr>
          <w:sz w:val="22"/>
          <w:szCs w:val="22"/>
        </w:rPr>
        <w:t>W</w:t>
      </w:r>
      <w:r w:rsidR="00AA3EC2" w:rsidRPr="002A6B46">
        <w:rPr>
          <w:sz w:val="22"/>
          <w:szCs w:val="22"/>
        </w:rPr>
        <w:t xml:space="preserve"> przypadku nale</w:t>
      </w:r>
      <w:r w:rsidRPr="002A6B46">
        <w:rPr>
          <w:sz w:val="22"/>
          <w:szCs w:val="22"/>
        </w:rPr>
        <w:t>żnoś</w:t>
      </w:r>
      <w:r w:rsidR="00AA3EC2" w:rsidRPr="002A6B46">
        <w:rPr>
          <w:sz w:val="22"/>
          <w:szCs w:val="22"/>
        </w:rPr>
        <w:t>ci dot. rozl</w:t>
      </w:r>
      <w:r w:rsidRPr="002A6B46">
        <w:rPr>
          <w:sz w:val="22"/>
          <w:szCs w:val="22"/>
        </w:rPr>
        <w:t>iczenia zaliczki lub wyprzedzają</w:t>
      </w:r>
      <w:r w:rsidR="00AA3EC2" w:rsidRPr="002A6B46">
        <w:rPr>
          <w:sz w:val="22"/>
          <w:szCs w:val="22"/>
        </w:rPr>
        <w:t xml:space="preserve">cego </w:t>
      </w:r>
      <w:r w:rsidR="00AA3EC2" w:rsidRPr="002A6B46">
        <w:rPr>
          <w:sz w:val="22"/>
          <w:szCs w:val="22"/>
        </w:rPr>
        <w:lastRenderedPageBreak/>
        <w:t>finan</w:t>
      </w:r>
      <w:r w:rsidRPr="002A6B46">
        <w:rPr>
          <w:sz w:val="22"/>
          <w:szCs w:val="22"/>
        </w:rPr>
        <w:t>sowania należy wpisać</w:t>
      </w:r>
      <w:r w:rsidR="00AA3EC2" w:rsidRPr="002A6B46">
        <w:rPr>
          <w:sz w:val="22"/>
          <w:szCs w:val="22"/>
        </w:rPr>
        <w:t xml:space="preserve">, </w:t>
      </w:r>
      <w:r w:rsidRPr="002A6B46">
        <w:rPr>
          <w:sz w:val="22"/>
          <w:szCs w:val="22"/>
        </w:rPr>
        <w:t xml:space="preserve"> ż</w:t>
      </w:r>
      <w:r w:rsidR="00AA3EC2" w:rsidRPr="002A6B46">
        <w:rPr>
          <w:sz w:val="22"/>
          <w:szCs w:val="22"/>
        </w:rPr>
        <w:t>e dokument ZW-1</w:t>
      </w:r>
      <w:r w:rsidRPr="002A6B46">
        <w:rPr>
          <w:sz w:val="22"/>
          <w:szCs w:val="22"/>
        </w:rPr>
        <w:t>/12 został sporządzony w zwią</w:t>
      </w:r>
      <w:r w:rsidR="006F296C" w:rsidRPr="002A6B46">
        <w:rPr>
          <w:sz w:val="22"/>
          <w:szCs w:val="22"/>
        </w:rPr>
        <w:t xml:space="preserve">zku </w:t>
      </w:r>
      <w:r w:rsidR="006F296C" w:rsidRPr="002A6B46">
        <w:rPr>
          <w:sz w:val="22"/>
          <w:szCs w:val="22"/>
        </w:rPr>
        <w:br/>
        <w:t>z rozliczeniem ww. W zakresie</w:t>
      </w:r>
      <w:r w:rsidR="00AA3EC2" w:rsidRPr="002A6B46">
        <w:rPr>
          <w:sz w:val="22"/>
          <w:szCs w:val="22"/>
        </w:rPr>
        <w:t xml:space="preserve"> nale</w:t>
      </w:r>
      <w:r w:rsidR="006F296C" w:rsidRPr="002A6B46">
        <w:rPr>
          <w:sz w:val="22"/>
          <w:szCs w:val="22"/>
        </w:rPr>
        <w:t>żnoś</w:t>
      </w:r>
      <w:r w:rsidR="00AA3EC2" w:rsidRPr="002A6B46">
        <w:rPr>
          <w:sz w:val="22"/>
          <w:szCs w:val="22"/>
        </w:rPr>
        <w:t>ci dot.</w:t>
      </w:r>
      <w:r w:rsidR="006F296C" w:rsidRPr="002A6B46">
        <w:rPr>
          <w:sz w:val="22"/>
          <w:szCs w:val="22"/>
        </w:rPr>
        <w:t xml:space="preserve"> rozliczenia dobrowolnych zwrotó</w:t>
      </w:r>
      <w:r w:rsidR="00AA3EC2" w:rsidRPr="002A6B46">
        <w:rPr>
          <w:sz w:val="22"/>
          <w:szCs w:val="22"/>
        </w:rPr>
        <w:t>w</w:t>
      </w:r>
      <w:r w:rsidR="006F296C" w:rsidRPr="002A6B46">
        <w:rPr>
          <w:sz w:val="22"/>
          <w:szCs w:val="22"/>
        </w:rPr>
        <w:t xml:space="preserve"> dokonywanych przez beneficjentó</w:t>
      </w:r>
      <w:r w:rsidR="00AA3EC2" w:rsidRPr="002A6B46">
        <w:rPr>
          <w:sz w:val="22"/>
          <w:szCs w:val="22"/>
        </w:rPr>
        <w:t>w</w:t>
      </w:r>
      <w:r w:rsidR="006F296C" w:rsidRPr="002A6B46">
        <w:rPr>
          <w:sz w:val="22"/>
          <w:szCs w:val="22"/>
        </w:rPr>
        <w:t>,</w:t>
      </w:r>
      <w:r w:rsidR="00AA3EC2" w:rsidRPr="002A6B46">
        <w:rPr>
          <w:sz w:val="22"/>
          <w:szCs w:val="22"/>
        </w:rPr>
        <w:t xml:space="preserve"> nale</w:t>
      </w:r>
      <w:r w:rsidR="006F296C" w:rsidRPr="002A6B46">
        <w:rPr>
          <w:sz w:val="22"/>
          <w:szCs w:val="22"/>
        </w:rPr>
        <w:t>ż</w:t>
      </w:r>
      <w:r w:rsidR="00AA3EC2" w:rsidRPr="002A6B46">
        <w:rPr>
          <w:sz w:val="22"/>
          <w:szCs w:val="22"/>
        </w:rPr>
        <w:t>y wskaza</w:t>
      </w:r>
      <w:r w:rsidR="006F296C" w:rsidRPr="002A6B46">
        <w:rPr>
          <w:sz w:val="22"/>
          <w:szCs w:val="22"/>
        </w:rPr>
        <w:t>ć</w:t>
      </w:r>
      <w:r w:rsidR="00AA3EC2" w:rsidRPr="002A6B46">
        <w:rPr>
          <w:sz w:val="22"/>
          <w:szCs w:val="22"/>
        </w:rPr>
        <w:t xml:space="preserve"> przyczyn</w:t>
      </w:r>
      <w:r w:rsidR="006F296C" w:rsidRPr="002A6B46">
        <w:rPr>
          <w:sz w:val="22"/>
          <w:szCs w:val="22"/>
        </w:rPr>
        <w:t>ę dokonania dobrowolnego zwrotu. N</w:t>
      </w:r>
      <w:r w:rsidR="00AA3EC2" w:rsidRPr="002A6B46">
        <w:rPr>
          <w:sz w:val="22"/>
          <w:szCs w:val="22"/>
        </w:rPr>
        <w:t>atomiast przy spr</w:t>
      </w:r>
      <w:r w:rsidR="006F296C" w:rsidRPr="002A6B46">
        <w:rPr>
          <w:sz w:val="22"/>
          <w:szCs w:val="22"/>
        </w:rPr>
        <w:t>awach windykacyjnych, należy wskazać dokument stwierdzający nieprawidłowość</w:t>
      </w:r>
      <w:r w:rsidR="00AA3EC2" w:rsidRPr="002A6B46">
        <w:rPr>
          <w:sz w:val="22"/>
          <w:szCs w:val="22"/>
        </w:rPr>
        <w:t xml:space="preserve"> oraz odpowiednie p</w:t>
      </w:r>
      <w:r w:rsidR="006F296C" w:rsidRPr="002A6B46">
        <w:rPr>
          <w:sz w:val="22"/>
          <w:szCs w:val="22"/>
        </w:rPr>
        <w:t>ostanowienia umowy, kt</w:t>
      </w:r>
      <w:r w:rsidR="000167C9">
        <w:rPr>
          <w:sz w:val="22"/>
          <w:szCs w:val="22"/>
        </w:rPr>
        <w:t>ó</w:t>
      </w:r>
      <w:r w:rsidR="006F296C" w:rsidRPr="002A6B46">
        <w:rPr>
          <w:sz w:val="22"/>
          <w:szCs w:val="22"/>
        </w:rPr>
        <w:t>re zostały przez beneficjenta zł</w:t>
      </w:r>
      <w:r w:rsidR="00AA3EC2" w:rsidRPr="002A6B46">
        <w:rPr>
          <w:sz w:val="22"/>
          <w:szCs w:val="22"/>
        </w:rPr>
        <w:t xml:space="preserve">amane. </w:t>
      </w:r>
    </w:p>
    <w:p w:rsidR="00682910" w:rsidRPr="0028071F" w:rsidRDefault="00682910" w:rsidP="0030481A">
      <w:pPr>
        <w:pStyle w:val="Akapitzlist"/>
        <w:spacing w:before="180"/>
        <w:ind w:left="205"/>
        <w:jc w:val="both"/>
        <w:rPr>
          <w:color w:val="000000"/>
          <w:sz w:val="22"/>
          <w:szCs w:val="22"/>
        </w:rPr>
      </w:pPr>
      <w:r w:rsidRPr="0028071F">
        <w:rPr>
          <w:color w:val="000000"/>
          <w:sz w:val="22"/>
          <w:szCs w:val="22"/>
        </w:rPr>
        <w:t xml:space="preserve">Po upływie 14 </w:t>
      </w:r>
      <w:r w:rsidRPr="0028071F">
        <w:rPr>
          <w:sz w:val="22"/>
          <w:szCs w:val="22"/>
        </w:rPr>
        <w:t>dni</w:t>
      </w:r>
      <w:r w:rsidRPr="0028071F">
        <w:rPr>
          <w:color w:val="000000"/>
          <w:sz w:val="22"/>
          <w:szCs w:val="22"/>
        </w:rPr>
        <w:t xml:space="preserve"> od dnia doręczenia Beneficjentowi pisma</w:t>
      </w:r>
      <w:r w:rsidR="002E4306">
        <w:rPr>
          <w:color w:val="000000"/>
          <w:sz w:val="22"/>
          <w:szCs w:val="22"/>
        </w:rPr>
        <w:t xml:space="preserve"> w sprawie ustalonej kwoty nienależnie</w:t>
      </w:r>
      <w:r w:rsidR="008136A7">
        <w:rPr>
          <w:color w:val="000000"/>
          <w:sz w:val="22"/>
          <w:szCs w:val="22"/>
        </w:rPr>
        <w:t xml:space="preserve">, </w:t>
      </w:r>
      <w:r w:rsidR="002E4306">
        <w:rPr>
          <w:color w:val="000000"/>
          <w:sz w:val="22"/>
          <w:szCs w:val="22"/>
        </w:rPr>
        <w:t>nadmiernie pobranych środków publicznych</w:t>
      </w:r>
      <w:r w:rsidRPr="0028071F">
        <w:rPr>
          <w:color w:val="000000"/>
          <w:sz w:val="22"/>
          <w:szCs w:val="22"/>
        </w:rPr>
        <w:t xml:space="preserve">, pracownik weryfikuje czy na wskazany rachunek ARiMR wpłynął zwrot </w:t>
      </w:r>
      <w:r w:rsidR="002E4306">
        <w:rPr>
          <w:color w:val="000000"/>
          <w:sz w:val="22"/>
          <w:szCs w:val="22"/>
        </w:rPr>
        <w:t xml:space="preserve">wymaganych </w:t>
      </w:r>
      <w:r w:rsidR="00C44F3C">
        <w:rPr>
          <w:color w:val="000000"/>
          <w:sz w:val="22"/>
          <w:szCs w:val="22"/>
        </w:rPr>
        <w:t>środków publicznych</w:t>
      </w:r>
      <w:r w:rsidRPr="0028071F">
        <w:rPr>
          <w:color w:val="000000"/>
          <w:sz w:val="22"/>
          <w:szCs w:val="22"/>
        </w:rPr>
        <w:t xml:space="preserve"> (kieruje mailowo </w:t>
      </w:r>
      <w:r w:rsidRPr="0028071F">
        <w:rPr>
          <w:sz w:val="22"/>
          <w:szCs w:val="22"/>
        </w:rPr>
        <w:t xml:space="preserve">pytanie </w:t>
      </w:r>
      <w:r w:rsidR="003F4F94">
        <w:rPr>
          <w:sz w:val="22"/>
          <w:szCs w:val="22"/>
        </w:rPr>
        <w:br/>
      </w:r>
      <w:r w:rsidRPr="0028071F">
        <w:rPr>
          <w:sz w:val="22"/>
          <w:szCs w:val="22"/>
        </w:rPr>
        <w:t>w tej sprawie</w:t>
      </w:r>
      <w:r w:rsidRPr="0028071F">
        <w:rPr>
          <w:color w:val="000000"/>
          <w:sz w:val="22"/>
          <w:szCs w:val="22"/>
        </w:rPr>
        <w:t xml:space="preserve"> do DZN ARiMR na</w:t>
      </w:r>
      <w:r w:rsidRPr="0028071F">
        <w:rPr>
          <w:b/>
          <w:color w:val="000000"/>
          <w:sz w:val="22"/>
          <w:szCs w:val="22"/>
        </w:rPr>
        <w:t xml:space="preserve"> </w:t>
      </w:r>
      <w:r w:rsidRPr="0028071F">
        <w:rPr>
          <w:color w:val="000000"/>
          <w:sz w:val="22"/>
          <w:szCs w:val="22"/>
        </w:rPr>
        <w:t>adres</w:t>
      </w:r>
      <w:r w:rsidRPr="0028071F">
        <w:rPr>
          <w:sz w:val="22"/>
          <w:szCs w:val="22"/>
        </w:rPr>
        <w:t xml:space="preserve"> </w:t>
      </w:r>
      <w:hyperlink r:id="rId8" w:history="1">
        <w:r w:rsidRPr="0028071F">
          <w:rPr>
            <w:rStyle w:val="Hipercze"/>
            <w:sz w:val="22"/>
            <w:szCs w:val="22"/>
          </w:rPr>
          <w:t>dzn@arimr.gov.pl</w:t>
        </w:r>
      </w:hyperlink>
      <w:r w:rsidRPr="0028071F">
        <w:rPr>
          <w:sz w:val="22"/>
          <w:szCs w:val="22"/>
        </w:rPr>
        <w:t>.) lub wpłynęło przysługujące</w:t>
      </w:r>
      <w:r w:rsidR="004E46D6">
        <w:rPr>
          <w:sz w:val="22"/>
          <w:szCs w:val="22"/>
        </w:rPr>
        <w:t xml:space="preserve"> Beneficjentowi</w:t>
      </w:r>
      <w:r w:rsidRPr="0028071F">
        <w:rPr>
          <w:sz w:val="22"/>
          <w:szCs w:val="22"/>
        </w:rPr>
        <w:t xml:space="preserve"> odwołanie w sprawie (postępowanie zgodnie z KP-611-183-ARiMR). </w:t>
      </w:r>
    </w:p>
    <w:p w:rsidR="00682910" w:rsidRPr="0028071F" w:rsidRDefault="00682910" w:rsidP="0030481A">
      <w:pPr>
        <w:pStyle w:val="Akapitzlist"/>
        <w:ind w:left="205"/>
        <w:jc w:val="both"/>
        <w:rPr>
          <w:color w:val="000000"/>
          <w:sz w:val="22"/>
          <w:szCs w:val="22"/>
        </w:rPr>
      </w:pPr>
    </w:p>
    <w:p w:rsidR="00697C8E" w:rsidRPr="0028071F" w:rsidRDefault="00697C8E" w:rsidP="0030481A">
      <w:pPr>
        <w:spacing w:line="276" w:lineRule="auto"/>
        <w:ind w:left="205"/>
        <w:jc w:val="both"/>
        <w:rPr>
          <w:sz w:val="22"/>
          <w:szCs w:val="22"/>
        </w:rPr>
      </w:pPr>
      <w:r w:rsidRPr="0028071F">
        <w:rPr>
          <w:sz w:val="22"/>
          <w:szCs w:val="22"/>
        </w:rPr>
        <w:t xml:space="preserve">W przypadku, gdy </w:t>
      </w:r>
      <w:r w:rsidR="002E4306">
        <w:rPr>
          <w:sz w:val="22"/>
          <w:szCs w:val="22"/>
        </w:rPr>
        <w:t>podmiot wdrażający</w:t>
      </w:r>
      <w:r w:rsidRPr="0028071F">
        <w:rPr>
          <w:sz w:val="22"/>
          <w:szCs w:val="22"/>
        </w:rPr>
        <w:t xml:space="preserve"> posiada informacje o wpłacie kwoty należności na konto ARiMR do DZN należy przekazać kopię potwierdzenia dokonania przez beneficjenta przelewu środków na konto ARiMR lub informację dotyczącą dokonanej przez beneficjenta wpłaty tj. datę </w:t>
      </w:r>
      <w:r w:rsidR="002E4306">
        <w:rPr>
          <w:sz w:val="22"/>
          <w:szCs w:val="22"/>
        </w:rPr>
        <w:br/>
      </w:r>
      <w:r w:rsidRPr="0028071F">
        <w:rPr>
          <w:sz w:val="22"/>
          <w:szCs w:val="22"/>
        </w:rPr>
        <w:t>i kwotę wpłaty (dopisek na ZW-1/12 pod załącznikami).</w:t>
      </w:r>
    </w:p>
    <w:p w:rsidR="000838B0" w:rsidRPr="0028071F" w:rsidRDefault="000838B0" w:rsidP="0030481A">
      <w:pPr>
        <w:spacing w:line="276" w:lineRule="auto"/>
        <w:ind w:left="205"/>
        <w:jc w:val="both"/>
        <w:rPr>
          <w:color w:val="000000"/>
          <w:sz w:val="22"/>
          <w:szCs w:val="22"/>
        </w:rPr>
      </w:pPr>
      <w:r w:rsidRPr="0028071F">
        <w:rPr>
          <w:color w:val="000000"/>
          <w:sz w:val="22"/>
          <w:szCs w:val="22"/>
        </w:rPr>
        <w:t xml:space="preserve">Ponadto dla prawidłowej identyfikacji wpłaty, koniecznym jest aby </w:t>
      </w:r>
      <w:r w:rsidR="00C73A01">
        <w:rPr>
          <w:color w:val="000000"/>
          <w:sz w:val="22"/>
          <w:szCs w:val="22"/>
        </w:rPr>
        <w:t>Beneficjent</w:t>
      </w:r>
      <w:r w:rsidRPr="0028071F">
        <w:rPr>
          <w:color w:val="000000"/>
          <w:sz w:val="22"/>
          <w:szCs w:val="22"/>
        </w:rPr>
        <w:t xml:space="preserve"> zobligowany do zwrotu środków finansowych dokładnie oznaczył w tytule wpłaty, iż dokonuje zwrotu kwoty pomocy/kwoty wyprzedzającego finansowania kosztów kwalifikowanych /zaliczki/kwoty środków wykorzystanych niezgodnie z przeznaczeniem lub odpowiednio inny tytuł. Informacje </w:t>
      </w:r>
      <w:r>
        <w:rPr>
          <w:color w:val="000000"/>
          <w:sz w:val="22"/>
          <w:szCs w:val="22"/>
        </w:rPr>
        <w:br/>
      </w:r>
      <w:r w:rsidR="00892F29">
        <w:rPr>
          <w:color w:val="000000"/>
          <w:sz w:val="22"/>
          <w:szCs w:val="22"/>
        </w:rPr>
        <w:t>o dokonanych zwrotach, tj.</w:t>
      </w:r>
      <w:r w:rsidRPr="0028071F">
        <w:rPr>
          <w:color w:val="000000"/>
          <w:sz w:val="22"/>
          <w:szCs w:val="22"/>
        </w:rPr>
        <w:t xml:space="preserve"> potwierdzenia przelewów, beneficjent winien przekazać do </w:t>
      </w:r>
      <w:r w:rsidR="002E4306">
        <w:rPr>
          <w:color w:val="000000"/>
          <w:sz w:val="22"/>
          <w:szCs w:val="22"/>
        </w:rPr>
        <w:t>podmiotu wdrażającego</w:t>
      </w:r>
      <w:r w:rsidR="00706048">
        <w:rPr>
          <w:color w:val="000000"/>
          <w:sz w:val="22"/>
          <w:szCs w:val="22"/>
        </w:rPr>
        <w:t>.</w:t>
      </w:r>
      <w:r w:rsidRPr="0028071F">
        <w:rPr>
          <w:color w:val="000000"/>
          <w:sz w:val="22"/>
          <w:szCs w:val="22"/>
        </w:rPr>
        <w:t xml:space="preserve"> </w:t>
      </w:r>
    </w:p>
    <w:p w:rsidR="00697C8E" w:rsidRPr="0028071F" w:rsidRDefault="00697C8E" w:rsidP="00D54177">
      <w:pPr>
        <w:spacing w:line="276" w:lineRule="auto"/>
        <w:ind w:left="360"/>
        <w:jc w:val="both"/>
        <w:rPr>
          <w:sz w:val="22"/>
          <w:szCs w:val="22"/>
        </w:rPr>
      </w:pPr>
    </w:p>
    <w:p w:rsidR="00D54177" w:rsidRPr="0028071F" w:rsidRDefault="00D54177" w:rsidP="00D54177">
      <w:pPr>
        <w:pStyle w:val="Akapitzlist"/>
        <w:numPr>
          <w:ilvl w:val="0"/>
          <w:numId w:val="10"/>
        </w:numPr>
        <w:spacing w:line="276" w:lineRule="auto"/>
        <w:jc w:val="both"/>
        <w:rPr>
          <w:sz w:val="22"/>
          <w:szCs w:val="22"/>
        </w:rPr>
      </w:pPr>
      <w:r w:rsidRPr="0028071F">
        <w:rPr>
          <w:sz w:val="22"/>
          <w:szCs w:val="22"/>
        </w:rPr>
        <w:t>Załączniki przekazywane wraz z dokumentem ZW-1/12</w:t>
      </w:r>
      <w:r w:rsidR="006F296C">
        <w:rPr>
          <w:sz w:val="22"/>
          <w:szCs w:val="22"/>
        </w:rPr>
        <w:t xml:space="preserve"> (</w:t>
      </w:r>
      <w:r w:rsidR="006F296C" w:rsidRPr="002A6B46">
        <w:rPr>
          <w:sz w:val="22"/>
          <w:szCs w:val="22"/>
        </w:rPr>
        <w:t>należy wybrać</w:t>
      </w:r>
      <w:r w:rsidR="006F296C">
        <w:rPr>
          <w:sz w:val="22"/>
          <w:szCs w:val="22"/>
        </w:rPr>
        <w:t xml:space="preserve"> </w:t>
      </w:r>
      <w:r w:rsidR="0030481A">
        <w:rPr>
          <w:sz w:val="22"/>
          <w:szCs w:val="22"/>
        </w:rPr>
        <w:t>właściwe</w:t>
      </w:r>
      <w:r w:rsidR="006F296C">
        <w:rPr>
          <w:sz w:val="22"/>
          <w:szCs w:val="22"/>
        </w:rPr>
        <w:t>)</w:t>
      </w:r>
      <w:r w:rsidRPr="0028071F">
        <w:rPr>
          <w:sz w:val="22"/>
          <w:szCs w:val="22"/>
        </w:rPr>
        <w:t>:</w:t>
      </w:r>
    </w:p>
    <w:p w:rsidR="00D54177" w:rsidRPr="0028071F" w:rsidRDefault="00D54177" w:rsidP="00D54177">
      <w:pPr>
        <w:tabs>
          <w:tab w:val="left" w:pos="360"/>
        </w:tabs>
        <w:autoSpaceDE w:val="0"/>
        <w:autoSpaceDN w:val="0"/>
        <w:adjustRightInd w:val="0"/>
        <w:jc w:val="both"/>
        <w:rPr>
          <w:sz w:val="22"/>
          <w:szCs w:val="22"/>
        </w:rPr>
      </w:pPr>
    </w:p>
    <w:p w:rsidR="007600E5" w:rsidRPr="006E6FFC" w:rsidRDefault="007600E5" w:rsidP="002E4306">
      <w:pPr>
        <w:numPr>
          <w:ilvl w:val="0"/>
          <w:numId w:val="20"/>
        </w:numPr>
        <w:tabs>
          <w:tab w:val="left" w:pos="360"/>
        </w:tabs>
        <w:autoSpaceDE w:val="0"/>
        <w:autoSpaceDN w:val="0"/>
        <w:adjustRightInd w:val="0"/>
        <w:spacing w:line="276" w:lineRule="auto"/>
        <w:jc w:val="both"/>
        <w:rPr>
          <w:sz w:val="18"/>
          <w:szCs w:val="18"/>
        </w:rPr>
      </w:pPr>
      <w:r w:rsidRPr="006E6FFC">
        <w:rPr>
          <w:sz w:val="18"/>
          <w:szCs w:val="18"/>
        </w:rPr>
        <w:t>Kopia decyzji ustalając</w:t>
      </w:r>
      <w:r w:rsidR="006E6FFC">
        <w:rPr>
          <w:sz w:val="18"/>
          <w:szCs w:val="18"/>
        </w:rPr>
        <w:t>ej</w:t>
      </w:r>
      <w:r w:rsidRPr="006E6FFC">
        <w:rPr>
          <w:sz w:val="18"/>
          <w:szCs w:val="18"/>
        </w:rPr>
        <w:t xml:space="preserve"> kwotę do zwrotu - kopia poświadczona za zgodność z oryginałem,  (o ile występuje w sprawie).</w:t>
      </w:r>
    </w:p>
    <w:p w:rsidR="002E4306" w:rsidRPr="005B475A" w:rsidRDefault="00D54177" w:rsidP="002E4306">
      <w:pPr>
        <w:numPr>
          <w:ilvl w:val="0"/>
          <w:numId w:val="20"/>
        </w:numPr>
        <w:tabs>
          <w:tab w:val="left" w:pos="360"/>
        </w:tabs>
        <w:autoSpaceDE w:val="0"/>
        <w:autoSpaceDN w:val="0"/>
        <w:adjustRightInd w:val="0"/>
        <w:spacing w:line="276" w:lineRule="auto"/>
        <w:jc w:val="both"/>
        <w:rPr>
          <w:sz w:val="18"/>
          <w:szCs w:val="18"/>
        </w:rPr>
      </w:pPr>
      <w:r w:rsidRPr="005B475A">
        <w:rPr>
          <w:sz w:val="18"/>
          <w:szCs w:val="18"/>
        </w:rPr>
        <w:t xml:space="preserve">Dokument informujący o podstawie żądania zwrotu przyznanej pomocy – </w:t>
      </w:r>
      <w:r w:rsidR="002E4306" w:rsidRPr="005B475A">
        <w:rPr>
          <w:sz w:val="18"/>
          <w:szCs w:val="18"/>
        </w:rPr>
        <w:t>kopia poświadczona za zgodność z oryginałem;</w:t>
      </w:r>
    </w:p>
    <w:p w:rsidR="00D54177" w:rsidRPr="005B475A" w:rsidRDefault="00D54177" w:rsidP="00A73121">
      <w:pPr>
        <w:numPr>
          <w:ilvl w:val="0"/>
          <w:numId w:val="20"/>
        </w:numPr>
        <w:tabs>
          <w:tab w:val="left" w:pos="360"/>
        </w:tabs>
        <w:autoSpaceDE w:val="0"/>
        <w:autoSpaceDN w:val="0"/>
        <w:adjustRightInd w:val="0"/>
        <w:spacing w:line="276" w:lineRule="auto"/>
        <w:jc w:val="both"/>
        <w:rPr>
          <w:sz w:val="18"/>
          <w:szCs w:val="18"/>
        </w:rPr>
      </w:pPr>
      <w:r w:rsidRPr="005B475A">
        <w:rPr>
          <w:sz w:val="18"/>
          <w:szCs w:val="18"/>
        </w:rPr>
        <w:t>Wniosek (wnioski) beneficjenta o płatnoś</w:t>
      </w:r>
      <w:r w:rsidR="002E4306" w:rsidRPr="005B475A">
        <w:rPr>
          <w:sz w:val="18"/>
          <w:szCs w:val="18"/>
        </w:rPr>
        <w:t>ć</w:t>
      </w:r>
      <w:r w:rsidR="00706048" w:rsidRPr="005B475A">
        <w:rPr>
          <w:sz w:val="18"/>
          <w:szCs w:val="18"/>
        </w:rPr>
        <w:t xml:space="preserve"> – </w:t>
      </w:r>
      <w:r w:rsidRPr="005B475A">
        <w:rPr>
          <w:sz w:val="18"/>
          <w:szCs w:val="18"/>
        </w:rPr>
        <w:t>kopia poświa</w:t>
      </w:r>
      <w:r w:rsidR="00A73121" w:rsidRPr="005B475A">
        <w:rPr>
          <w:sz w:val="18"/>
          <w:szCs w:val="18"/>
        </w:rPr>
        <w:t>dczona za zgodność</w:t>
      </w:r>
      <w:r w:rsidR="00706048" w:rsidRPr="005B475A">
        <w:rPr>
          <w:sz w:val="18"/>
          <w:szCs w:val="18"/>
        </w:rPr>
        <w:t xml:space="preserve"> </w:t>
      </w:r>
      <w:r w:rsidR="00A73121" w:rsidRPr="005B475A">
        <w:rPr>
          <w:sz w:val="18"/>
          <w:szCs w:val="18"/>
        </w:rPr>
        <w:t>z oryginałem;</w:t>
      </w:r>
    </w:p>
    <w:p w:rsidR="00D54177" w:rsidRPr="005B475A" w:rsidRDefault="00D54177" w:rsidP="00A73121">
      <w:pPr>
        <w:numPr>
          <w:ilvl w:val="0"/>
          <w:numId w:val="20"/>
        </w:numPr>
        <w:tabs>
          <w:tab w:val="left" w:pos="360"/>
        </w:tabs>
        <w:autoSpaceDE w:val="0"/>
        <w:autoSpaceDN w:val="0"/>
        <w:adjustRightInd w:val="0"/>
        <w:spacing w:line="276" w:lineRule="auto"/>
        <w:jc w:val="both"/>
        <w:rPr>
          <w:sz w:val="18"/>
          <w:szCs w:val="18"/>
        </w:rPr>
      </w:pPr>
      <w:r w:rsidRPr="005B475A">
        <w:rPr>
          <w:sz w:val="18"/>
          <w:szCs w:val="18"/>
        </w:rPr>
        <w:t>Zlecenie płatności – kopia poświa</w:t>
      </w:r>
      <w:r w:rsidR="00A73121" w:rsidRPr="005B475A">
        <w:rPr>
          <w:sz w:val="18"/>
          <w:szCs w:val="18"/>
        </w:rPr>
        <w:t>dczona za zgodność z oryginałem;</w:t>
      </w:r>
    </w:p>
    <w:p w:rsidR="00D54177" w:rsidRPr="005B475A" w:rsidRDefault="00D54177" w:rsidP="00A73121">
      <w:pPr>
        <w:numPr>
          <w:ilvl w:val="0"/>
          <w:numId w:val="20"/>
        </w:numPr>
        <w:tabs>
          <w:tab w:val="left" w:pos="360"/>
        </w:tabs>
        <w:autoSpaceDE w:val="0"/>
        <w:autoSpaceDN w:val="0"/>
        <w:adjustRightInd w:val="0"/>
        <w:spacing w:line="276" w:lineRule="auto"/>
        <w:jc w:val="both"/>
        <w:rPr>
          <w:sz w:val="18"/>
          <w:szCs w:val="18"/>
        </w:rPr>
      </w:pPr>
      <w:r w:rsidRPr="005B475A">
        <w:rPr>
          <w:sz w:val="18"/>
          <w:szCs w:val="18"/>
        </w:rPr>
        <w:t>Umowa z beneficjentem wraz z załącznikami lub decyzja administracyjna w sprawie przyznania pomocy– kopia poświa</w:t>
      </w:r>
      <w:r w:rsidR="00A73121" w:rsidRPr="005B475A">
        <w:rPr>
          <w:sz w:val="18"/>
          <w:szCs w:val="18"/>
        </w:rPr>
        <w:t>dczona za zgodność z oryginałem;</w:t>
      </w:r>
    </w:p>
    <w:p w:rsidR="00D54177" w:rsidRPr="005B475A" w:rsidRDefault="00D54177" w:rsidP="00A73121">
      <w:pPr>
        <w:numPr>
          <w:ilvl w:val="0"/>
          <w:numId w:val="20"/>
        </w:numPr>
        <w:tabs>
          <w:tab w:val="left" w:pos="360"/>
        </w:tabs>
        <w:autoSpaceDE w:val="0"/>
        <w:autoSpaceDN w:val="0"/>
        <w:adjustRightInd w:val="0"/>
        <w:spacing w:line="276" w:lineRule="auto"/>
        <w:jc w:val="both"/>
        <w:rPr>
          <w:sz w:val="18"/>
          <w:szCs w:val="18"/>
        </w:rPr>
      </w:pPr>
      <w:r w:rsidRPr="005B475A">
        <w:rPr>
          <w:sz w:val="18"/>
          <w:szCs w:val="18"/>
        </w:rPr>
        <w:t xml:space="preserve">Decyzja administracyjna nr … w sprawie ustalenia kwoty nienależnie/nadmiernie pobranych środków </w:t>
      </w:r>
      <w:r w:rsidR="002E4306" w:rsidRPr="005B475A">
        <w:rPr>
          <w:sz w:val="18"/>
          <w:szCs w:val="18"/>
        </w:rPr>
        <w:t>publicznych</w:t>
      </w:r>
      <w:r w:rsidRPr="005B475A">
        <w:rPr>
          <w:sz w:val="18"/>
          <w:szCs w:val="18"/>
        </w:rPr>
        <w:t xml:space="preserve"> – </w:t>
      </w:r>
      <w:r w:rsidR="002E4306" w:rsidRPr="005B475A">
        <w:rPr>
          <w:sz w:val="18"/>
          <w:szCs w:val="18"/>
        </w:rPr>
        <w:t xml:space="preserve">kopia poświadczona za zgodność </w:t>
      </w:r>
      <w:r w:rsidR="00D67D5A" w:rsidRPr="005B475A">
        <w:rPr>
          <w:sz w:val="18"/>
          <w:szCs w:val="18"/>
        </w:rPr>
        <w:t xml:space="preserve">z oryginałem, </w:t>
      </w:r>
      <w:r w:rsidR="00A73121" w:rsidRPr="005B475A">
        <w:rPr>
          <w:sz w:val="18"/>
          <w:szCs w:val="18"/>
        </w:rPr>
        <w:t xml:space="preserve">(o ile występuje </w:t>
      </w:r>
      <w:r w:rsidR="00706048" w:rsidRPr="005B475A">
        <w:rPr>
          <w:sz w:val="18"/>
          <w:szCs w:val="18"/>
        </w:rPr>
        <w:br/>
      </w:r>
      <w:r w:rsidR="00A73121" w:rsidRPr="005B475A">
        <w:rPr>
          <w:sz w:val="18"/>
          <w:szCs w:val="18"/>
        </w:rPr>
        <w:t>w sprawie);</w:t>
      </w:r>
    </w:p>
    <w:p w:rsidR="00D54177" w:rsidRPr="005B475A" w:rsidRDefault="00D54177" w:rsidP="00A73121">
      <w:pPr>
        <w:numPr>
          <w:ilvl w:val="0"/>
          <w:numId w:val="20"/>
        </w:numPr>
        <w:tabs>
          <w:tab w:val="left" w:pos="360"/>
        </w:tabs>
        <w:autoSpaceDE w:val="0"/>
        <w:autoSpaceDN w:val="0"/>
        <w:adjustRightInd w:val="0"/>
        <w:spacing w:line="276" w:lineRule="auto"/>
        <w:jc w:val="both"/>
        <w:rPr>
          <w:sz w:val="18"/>
          <w:szCs w:val="18"/>
        </w:rPr>
      </w:pPr>
      <w:r w:rsidRPr="005B475A">
        <w:rPr>
          <w:sz w:val="18"/>
          <w:szCs w:val="18"/>
        </w:rPr>
        <w:t xml:space="preserve">Dokumenty potwierdzające ustanowione zabezpieczenia – kopie poświadczone za zgodność </w:t>
      </w:r>
      <w:r w:rsidR="0028071F" w:rsidRPr="005B475A">
        <w:rPr>
          <w:sz w:val="18"/>
          <w:szCs w:val="18"/>
        </w:rPr>
        <w:br/>
      </w:r>
      <w:r w:rsidRPr="005B475A">
        <w:rPr>
          <w:sz w:val="18"/>
          <w:szCs w:val="18"/>
        </w:rPr>
        <w:t>z oryginałem (o ile do</w:t>
      </w:r>
      <w:r w:rsidR="00A73121" w:rsidRPr="005B475A">
        <w:rPr>
          <w:sz w:val="18"/>
          <w:szCs w:val="18"/>
        </w:rPr>
        <w:t>kumenty te występują w sprawie);</w:t>
      </w:r>
    </w:p>
    <w:p w:rsidR="00D54177" w:rsidRPr="005B475A" w:rsidRDefault="00D54177" w:rsidP="00A73121">
      <w:pPr>
        <w:numPr>
          <w:ilvl w:val="0"/>
          <w:numId w:val="20"/>
        </w:numPr>
        <w:tabs>
          <w:tab w:val="left" w:pos="360"/>
        </w:tabs>
        <w:autoSpaceDE w:val="0"/>
        <w:autoSpaceDN w:val="0"/>
        <w:adjustRightInd w:val="0"/>
        <w:spacing w:line="276" w:lineRule="auto"/>
        <w:jc w:val="both"/>
        <w:rPr>
          <w:sz w:val="18"/>
          <w:szCs w:val="18"/>
        </w:rPr>
      </w:pPr>
      <w:r w:rsidRPr="005B475A">
        <w:rPr>
          <w:sz w:val="18"/>
          <w:szCs w:val="18"/>
        </w:rPr>
        <w:t xml:space="preserve">Dokument (dokumenty) stwierdzający/e/ wystąpienie nieprawidłowości - kopia potwierdzona za zgodność z oryginałem (o ile dokument/y/ </w:t>
      </w:r>
      <w:r w:rsidR="00A73121" w:rsidRPr="005B475A">
        <w:rPr>
          <w:sz w:val="18"/>
          <w:szCs w:val="18"/>
        </w:rPr>
        <w:t>ten/te występuje/-ą/w sprawie);</w:t>
      </w:r>
    </w:p>
    <w:p w:rsidR="00D67D5A" w:rsidRPr="005B475A" w:rsidRDefault="00D67D5A" w:rsidP="00A73121">
      <w:pPr>
        <w:numPr>
          <w:ilvl w:val="0"/>
          <w:numId w:val="20"/>
        </w:numPr>
        <w:tabs>
          <w:tab w:val="left" w:pos="360"/>
        </w:tabs>
        <w:autoSpaceDE w:val="0"/>
        <w:autoSpaceDN w:val="0"/>
        <w:adjustRightInd w:val="0"/>
        <w:spacing w:line="276" w:lineRule="auto"/>
        <w:jc w:val="both"/>
        <w:rPr>
          <w:sz w:val="18"/>
          <w:szCs w:val="18"/>
        </w:rPr>
      </w:pPr>
      <w:r w:rsidRPr="005B475A">
        <w:rPr>
          <w:sz w:val="18"/>
          <w:szCs w:val="18"/>
        </w:rPr>
        <w:t xml:space="preserve">Opinia prawna dot. wystąpienia nieprawidłowości </w:t>
      </w:r>
      <w:r w:rsidR="005A0C12" w:rsidRPr="005B475A">
        <w:rPr>
          <w:sz w:val="18"/>
          <w:szCs w:val="18"/>
        </w:rPr>
        <w:t>skutkującej</w:t>
      </w:r>
      <w:r w:rsidRPr="005B475A">
        <w:rPr>
          <w:sz w:val="18"/>
          <w:szCs w:val="18"/>
        </w:rPr>
        <w:t xml:space="preserve"> dochodzeni</w:t>
      </w:r>
      <w:r w:rsidR="005A0C12" w:rsidRPr="005B475A">
        <w:rPr>
          <w:sz w:val="18"/>
          <w:szCs w:val="18"/>
        </w:rPr>
        <w:t>em</w:t>
      </w:r>
      <w:r w:rsidRPr="005B475A">
        <w:rPr>
          <w:sz w:val="18"/>
          <w:szCs w:val="18"/>
        </w:rPr>
        <w:t xml:space="preserve"> należności;</w:t>
      </w:r>
    </w:p>
    <w:p w:rsidR="00D67D5A" w:rsidRPr="005B475A" w:rsidRDefault="00D54177" w:rsidP="00D67D5A">
      <w:pPr>
        <w:numPr>
          <w:ilvl w:val="0"/>
          <w:numId w:val="20"/>
        </w:numPr>
        <w:tabs>
          <w:tab w:val="left" w:pos="360"/>
        </w:tabs>
        <w:autoSpaceDE w:val="0"/>
        <w:autoSpaceDN w:val="0"/>
        <w:adjustRightInd w:val="0"/>
        <w:spacing w:line="276" w:lineRule="auto"/>
        <w:jc w:val="both"/>
        <w:rPr>
          <w:sz w:val="18"/>
          <w:szCs w:val="18"/>
        </w:rPr>
      </w:pPr>
      <w:r w:rsidRPr="005B475A">
        <w:rPr>
          <w:sz w:val="18"/>
          <w:szCs w:val="18"/>
        </w:rPr>
        <w:t xml:space="preserve">Inne ważne dla biegu sprawy kopie dokumentów </w:t>
      </w:r>
      <w:r w:rsidR="00D67D5A" w:rsidRPr="005B475A">
        <w:rPr>
          <w:sz w:val="18"/>
          <w:szCs w:val="18"/>
        </w:rPr>
        <w:t>m.in.:</w:t>
      </w:r>
      <w:r w:rsidRPr="005B475A">
        <w:rPr>
          <w:sz w:val="18"/>
          <w:szCs w:val="18"/>
        </w:rPr>
        <w:t xml:space="preserve"> </w:t>
      </w:r>
      <w:r w:rsidR="006F1C3D" w:rsidRPr="005B475A">
        <w:rPr>
          <w:sz w:val="18"/>
          <w:szCs w:val="18"/>
        </w:rPr>
        <w:t xml:space="preserve">dowody wpłaty, </w:t>
      </w:r>
      <w:r w:rsidRPr="005B475A">
        <w:rPr>
          <w:sz w:val="18"/>
          <w:szCs w:val="18"/>
        </w:rPr>
        <w:t>deklaracje, oświadczenia beneficjenta, pisma</w:t>
      </w:r>
      <w:r w:rsidR="00D67D5A" w:rsidRPr="005B475A">
        <w:rPr>
          <w:sz w:val="18"/>
          <w:szCs w:val="18"/>
        </w:rPr>
        <w:t xml:space="preserve">, </w:t>
      </w:r>
      <w:r w:rsidRPr="005B475A">
        <w:rPr>
          <w:sz w:val="18"/>
          <w:szCs w:val="18"/>
        </w:rPr>
        <w:t xml:space="preserve">podpisany przez beneficjenta protokół z kontroli lub inny dokument, </w:t>
      </w:r>
      <w:r w:rsidR="00D67D5A" w:rsidRPr="005B475A">
        <w:rPr>
          <w:sz w:val="18"/>
          <w:szCs w:val="18"/>
        </w:rPr>
        <w:br/>
      </w:r>
      <w:r w:rsidRPr="005B475A">
        <w:rPr>
          <w:sz w:val="18"/>
          <w:szCs w:val="18"/>
        </w:rPr>
        <w:t xml:space="preserve">w którym beneficjent potwierdza ustalenia </w:t>
      </w:r>
      <w:r w:rsidR="00D67D5A" w:rsidRPr="005B475A">
        <w:rPr>
          <w:sz w:val="18"/>
          <w:szCs w:val="18"/>
        </w:rPr>
        <w:t xml:space="preserve">z </w:t>
      </w:r>
      <w:r w:rsidRPr="005B475A">
        <w:rPr>
          <w:sz w:val="18"/>
          <w:szCs w:val="18"/>
        </w:rPr>
        <w:t>kontroli – kopie poświa</w:t>
      </w:r>
      <w:r w:rsidR="00D67D5A" w:rsidRPr="005B475A">
        <w:rPr>
          <w:sz w:val="18"/>
          <w:szCs w:val="18"/>
        </w:rPr>
        <w:t xml:space="preserve">dczone za zgodność </w:t>
      </w:r>
      <w:r w:rsidR="001A608F" w:rsidRPr="005B475A">
        <w:rPr>
          <w:sz w:val="18"/>
          <w:szCs w:val="18"/>
        </w:rPr>
        <w:br/>
      </w:r>
      <w:r w:rsidR="00D67D5A" w:rsidRPr="005B475A">
        <w:rPr>
          <w:sz w:val="18"/>
          <w:szCs w:val="18"/>
        </w:rPr>
        <w:t>z oryginałem, (o ile występuje w sprawie);</w:t>
      </w:r>
    </w:p>
    <w:p w:rsidR="00D54177" w:rsidRPr="005B475A" w:rsidRDefault="00D54177" w:rsidP="00A73121">
      <w:pPr>
        <w:numPr>
          <w:ilvl w:val="0"/>
          <w:numId w:val="20"/>
        </w:numPr>
        <w:tabs>
          <w:tab w:val="left" w:pos="360"/>
        </w:tabs>
        <w:autoSpaceDE w:val="0"/>
        <w:autoSpaceDN w:val="0"/>
        <w:adjustRightInd w:val="0"/>
        <w:spacing w:line="276" w:lineRule="auto"/>
        <w:jc w:val="both"/>
        <w:rPr>
          <w:sz w:val="18"/>
          <w:szCs w:val="18"/>
        </w:rPr>
      </w:pPr>
      <w:r w:rsidRPr="005B475A">
        <w:rPr>
          <w:sz w:val="18"/>
          <w:szCs w:val="18"/>
        </w:rPr>
        <w:t>Lista przekazywanych dokumentów.</w:t>
      </w:r>
    </w:p>
    <w:p w:rsidR="00EE2A50" w:rsidRPr="0028071F" w:rsidRDefault="009733AA" w:rsidP="00D54177">
      <w:pPr>
        <w:spacing w:line="276" w:lineRule="auto"/>
        <w:jc w:val="both"/>
        <w:rPr>
          <w:sz w:val="22"/>
          <w:szCs w:val="22"/>
        </w:rPr>
      </w:pPr>
      <w:r w:rsidRPr="0028071F">
        <w:rPr>
          <w:sz w:val="22"/>
          <w:szCs w:val="22"/>
        </w:rPr>
        <w:t xml:space="preserve"> </w:t>
      </w:r>
      <w:r w:rsidR="00FC14AE" w:rsidRPr="0028071F">
        <w:rPr>
          <w:sz w:val="22"/>
          <w:szCs w:val="22"/>
        </w:rPr>
        <w:t xml:space="preserve"> </w:t>
      </w:r>
    </w:p>
    <w:p w:rsidR="001E48C3" w:rsidRDefault="001E48C3" w:rsidP="001E48C3">
      <w:pPr>
        <w:pStyle w:val="Akapitzlist"/>
        <w:numPr>
          <w:ilvl w:val="0"/>
          <w:numId w:val="10"/>
        </w:numPr>
        <w:spacing w:line="276" w:lineRule="auto"/>
        <w:jc w:val="both"/>
        <w:rPr>
          <w:color w:val="000000"/>
          <w:sz w:val="22"/>
          <w:szCs w:val="22"/>
        </w:rPr>
      </w:pPr>
      <w:r w:rsidRPr="0028071F">
        <w:rPr>
          <w:color w:val="000000"/>
          <w:sz w:val="22"/>
          <w:szCs w:val="22"/>
        </w:rPr>
        <w:t xml:space="preserve">DDD ARiMR przekaże do DZN ARiMR dokument zgłoszenia należności </w:t>
      </w:r>
      <w:r w:rsidR="00EA54EE">
        <w:rPr>
          <w:color w:val="000000"/>
          <w:sz w:val="22"/>
          <w:szCs w:val="22"/>
        </w:rPr>
        <w:br/>
      </w:r>
      <w:r w:rsidRPr="0028071F">
        <w:rPr>
          <w:color w:val="000000"/>
          <w:sz w:val="22"/>
          <w:szCs w:val="22"/>
        </w:rPr>
        <w:t>ZW-1/12</w:t>
      </w:r>
      <w:r w:rsidR="00E4156D" w:rsidRPr="00E4156D">
        <w:rPr>
          <w:color w:val="000000"/>
          <w:sz w:val="22"/>
          <w:szCs w:val="22"/>
        </w:rPr>
        <w:t xml:space="preserve"> </w:t>
      </w:r>
      <w:r w:rsidR="00E4156D">
        <w:rPr>
          <w:color w:val="000000"/>
          <w:sz w:val="22"/>
          <w:szCs w:val="22"/>
        </w:rPr>
        <w:t>wraz z</w:t>
      </w:r>
      <w:r w:rsidR="00E4156D" w:rsidRPr="0028071F">
        <w:rPr>
          <w:color w:val="000000"/>
          <w:sz w:val="22"/>
          <w:szCs w:val="22"/>
        </w:rPr>
        <w:t xml:space="preserve"> komplet</w:t>
      </w:r>
      <w:r w:rsidR="00E4156D">
        <w:rPr>
          <w:color w:val="000000"/>
          <w:sz w:val="22"/>
          <w:szCs w:val="22"/>
        </w:rPr>
        <w:t>em</w:t>
      </w:r>
      <w:r w:rsidR="00E4156D" w:rsidRPr="0028071F">
        <w:rPr>
          <w:color w:val="000000"/>
          <w:sz w:val="22"/>
          <w:szCs w:val="22"/>
        </w:rPr>
        <w:t xml:space="preserve"> dokumentacji</w:t>
      </w:r>
      <w:r w:rsidRPr="0028071F">
        <w:rPr>
          <w:color w:val="000000"/>
          <w:sz w:val="22"/>
          <w:szCs w:val="22"/>
        </w:rPr>
        <w:t xml:space="preserve">. </w:t>
      </w:r>
    </w:p>
    <w:p w:rsidR="00BC15F1" w:rsidRDefault="005722F5" w:rsidP="00D54177">
      <w:pPr>
        <w:pStyle w:val="Akapitzlist"/>
        <w:numPr>
          <w:ilvl w:val="0"/>
          <w:numId w:val="10"/>
        </w:numPr>
        <w:spacing w:before="240" w:line="276" w:lineRule="auto"/>
        <w:jc w:val="both"/>
      </w:pPr>
      <w:r w:rsidRPr="007600E5">
        <w:rPr>
          <w:color w:val="000000"/>
          <w:sz w:val="22"/>
          <w:szCs w:val="22"/>
        </w:rPr>
        <w:t xml:space="preserve">DZN ARiMR przekazuje do podmiotów wdrażających w formie papierowej informację </w:t>
      </w:r>
      <w:r w:rsidRPr="007600E5">
        <w:rPr>
          <w:color w:val="000000"/>
          <w:sz w:val="22"/>
          <w:szCs w:val="22"/>
        </w:rPr>
        <w:br/>
        <w:t>o zakończonych postępowaniach windykacyjnych oraz do wiadomości DDD ARiMR.</w:t>
      </w:r>
    </w:p>
    <w:sectPr w:rsidR="00BC15F1" w:rsidSect="003F4F94">
      <w:footerReference w:type="even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417C" w:rsidRDefault="00A8417C" w:rsidP="00227432">
      <w:r>
        <w:separator/>
      </w:r>
    </w:p>
  </w:endnote>
  <w:endnote w:type="continuationSeparator" w:id="0">
    <w:p w:rsidR="00A8417C" w:rsidRDefault="00A8417C" w:rsidP="002274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3579"/>
      <w:gridCol w:w="1983"/>
      <w:gridCol w:w="3650"/>
    </w:tblGrid>
    <w:tr w:rsidR="003F4F94" w:rsidRPr="00D244F9" w:rsidTr="00DB2470">
      <w:trPr>
        <w:trHeight w:val="410"/>
      </w:trPr>
      <w:tc>
        <w:tcPr>
          <w:tcW w:w="4039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3F4F94" w:rsidRPr="006E18B8" w:rsidRDefault="003F4F94" w:rsidP="00DB2470">
          <w:pPr>
            <w:pStyle w:val="Stopka"/>
            <w:tabs>
              <w:tab w:val="clear" w:pos="4536"/>
            </w:tabs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3.24.</w:t>
          </w:r>
        </w:p>
        <w:p w:rsidR="003F4F94" w:rsidRPr="006E18B8" w:rsidRDefault="003F4F94" w:rsidP="00DB2470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Cs/>
              <w:sz w:val="18"/>
              <w:szCs w:val="18"/>
            </w:rPr>
          </w:pPr>
          <w:r w:rsidRPr="00D244F9">
            <w:rPr>
              <w:sz w:val="18"/>
              <w:szCs w:val="18"/>
            </w:rPr>
            <w:t xml:space="preserve">Strona </w:t>
          </w:r>
          <w:r w:rsidR="000F2FCB" w:rsidRPr="00D244F9">
            <w:rPr>
              <w:rStyle w:val="Numerstrony"/>
              <w:sz w:val="18"/>
              <w:szCs w:val="18"/>
            </w:rPr>
            <w:fldChar w:fldCharType="begin"/>
          </w:r>
          <w:r w:rsidRPr="00D244F9">
            <w:rPr>
              <w:rStyle w:val="Numerstrony"/>
              <w:sz w:val="18"/>
              <w:szCs w:val="18"/>
            </w:rPr>
            <w:instrText xml:space="preserve"> PAGE </w:instrText>
          </w:r>
          <w:r w:rsidR="000F2FCB" w:rsidRPr="00D244F9">
            <w:rPr>
              <w:rStyle w:val="Numerstrony"/>
              <w:sz w:val="18"/>
              <w:szCs w:val="18"/>
            </w:rPr>
            <w:fldChar w:fldCharType="separate"/>
          </w:r>
          <w:r w:rsidR="00380CAC">
            <w:rPr>
              <w:rStyle w:val="Numerstrony"/>
              <w:noProof/>
              <w:sz w:val="18"/>
              <w:szCs w:val="18"/>
            </w:rPr>
            <w:t>4</w:t>
          </w:r>
          <w:r w:rsidR="000F2FCB" w:rsidRPr="00D244F9">
            <w:rPr>
              <w:rStyle w:val="Numerstrony"/>
              <w:sz w:val="18"/>
              <w:szCs w:val="18"/>
            </w:rPr>
            <w:fldChar w:fldCharType="end"/>
          </w:r>
          <w:r w:rsidRPr="00D244F9">
            <w:rPr>
              <w:sz w:val="18"/>
              <w:szCs w:val="18"/>
            </w:rPr>
            <w:t xml:space="preserve"> z </w:t>
          </w:r>
          <w:r w:rsidR="000F2FCB" w:rsidRPr="00D244F9">
            <w:rPr>
              <w:rStyle w:val="Numerstrony"/>
              <w:sz w:val="18"/>
              <w:szCs w:val="18"/>
            </w:rPr>
            <w:fldChar w:fldCharType="begin"/>
          </w:r>
          <w:r w:rsidRPr="00D244F9">
            <w:rPr>
              <w:rStyle w:val="Numerstrony"/>
              <w:sz w:val="18"/>
              <w:szCs w:val="18"/>
            </w:rPr>
            <w:instrText xml:space="preserve"> NUMPAGES </w:instrText>
          </w:r>
          <w:r w:rsidR="000F2FCB" w:rsidRPr="00D244F9">
            <w:rPr>
              <w:rStyle w:val="Numerstrony"/>
              <w:sz w:val="18"/>
              <w:szCs w:val="18"/>
            </w:rPr>
            <w:fldChar w:fldCharType="separate"/>
          </w:r>
          <w:r w:rsidR="00380CAC">
            <w:rPr>
              <w:rStyle w:val="Numerstrony"/>
              <w:noProof/>
              <w:sz w:val="18"/>
              <w:szCs w:val="18"/>
            </w:rPr>
            <w:t>4</w:t>
          </w:r>
          <w:r w:rsidR="000F2FCB" w:rsidRPr="00D244F9">
            <w:rPr>
              <w:rStyle w:val="Numerstrony"/>
              <w:sz w:val="18"/>
              <w:szCs w:val="18"/>
            </w:rPr>
            <w:fldChar w:fldCharType="end"/>
          </w:r>
        </w:p>
      </w:tc>
      <w:tc>
        <w:tcPr>
          <w:tcW w:w="2268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3F4F94" w:rsidRDefault="003F4F94" w:rsidP="00DB2470">
          <w:pPr>
            <w:pStyle w:val="Stopka"/>
            <w:tabs>
              <w:tab w:val="clear" w:pos="4536"/>
            </w:tabs>
            <w:jc w:val="center"/>
            <w:rPr>
              <w:i/>
              <w:iCs/>
            </w:rPr>
          </w:pPr>
        </w:p>
      </w:tc>
      <w:tc>
        <w:tcPr>
          <w:tcW w:w="4037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380CAC" w:rsidRDefault="00380CAC" w:rsidP="00380CAC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KP-611-188-ARiMR/8/z</w:t>
          </w:r>
        </w:p>
        <w:p w:rsidR="003F4F94" w:rsidRPr="00D244F9" w:rsidRDefault="00380CAC" w:rsidP="00380CAC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  <w:r w:rsidRPr="006E18B8">
            <w:rPr>
              <w:sz w:val="18"/>
              <w:szCs w:val="18"/>
            </w:rPr>
            <w:t xml:space="preserve">Wersja </w:t>
          </w:r>
          <w:r>
            <w:rPr>
              <w:sz w:val="18"/>
              <w:szCs w:val="18"/>
            </w:rPr>
            <w:t>zatwierdzona: 8</w:t>
          </w:r>
        </w:p>
      </w:tc>
    </w:tr>
  </w:tbl>
  <w:p w:rsidR="003F4F94" w:rsidRDefault="003F4F94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3652"/>
      <w:gridCol w:w="1983"/>
      <w:gridCol w:w="3577"/>
    </w:tblGrid>
    <w:tr w:rsidR="006A651B" w:rsidRPr="00D244F9" w:rsidTr="00587365">
      <w:trPr>
        <w:trHeight w:val="410"/>
      </w:trPr>
      <w:tc>
        <w:tcPr>
          <w:tcW w:w="4039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4D3ED1" w:rsidRDefault="00380CAC" w:rsidP="004D3ED1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KP-611-188-ARiMR/8</w:t>
          </w:r>
          <w:r w:rsidR="004D3ED1">
            <w:rPr>
              <w:b/>
              <w:sz w:val="18"/>
            </w:rPr>
            <w:t>/</w:t>
          </w:r>
          <w:r>
            <w:rPr>
              <w:b/>
              <w:sz w:val="18"/>
            </w:rPr>
            <w:t>z</w:t>
          </w:r>
        </w:p>
        <w:p w:rsidR="006A651B" w:rsidRPr="006E18B8" w:rsidRDefault="004D3ED1" w:rsidP="00380CAC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Cs/>
              <w:sz w:val="18"/>
              <w:szCs w:val="18"/>
            </w:rPr>
          </w:pPr>
          <w:r w:rsidRPr="006E18B8">
            <w:rPr>
              <w:sz w:val="18"/>
              <w:szCs w:val="18"/>
            </w:rPr>
            <w:t xml:space="preserve">Wersja </w:t>
          </w:r>
          <w:r w:rsidR="00380CAC">
            <w:rPr>
              <w:sz w:val="18"/>
              <w:szCs w:val="18"/>
            </w:rPr>
            <w:t>zatwierdzona</w:t>
          </w:r>
          <w:r>
            <w:rPr>
              <w:sz w:val="18"/>
              <w:szCs w:val="18"/>
            </w:rPr>
            <w:t>: 8</w:t>
          </w:r>
        </w:p>
      </w:tc>
      <w:tc>
        <w:tcPr>
          <w:tcW w:w="2268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6A651B" w:rsidRDefault="006A651B" w:rsidP="003F4F94">
          <w:pPr>
            <w:pStyle w:val="Stopka"/>
            <w:tabs>
              <w:tab w:val="clear" w:pos="4536"/>
            </w:tabs>
            <w:jc w:val="center"/>
            <w:rPr>
              <w:i/>
              <w:iCs/>
            </w:rPr>
          </w:pPr>
        </w:p>
      </w:tc>
      <w:tc>
        <w:tcPr>
          <w:tcW w:w="4037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3F4F94" w:rsidRPr="006E18B8" w:rsidRDefault="003F4F94" w:rsidP="003F4F94">
          <w:pPr>
            <w:pStyle w:val="Stopka"/>
            <w:tabs>
              <w:tab w:val="clear" w:pos="4536"/>
            </w:tabs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3.24.</w:t>
          </w:r>
        </w:p>
        <w:p w:rsidR="006A651B" w:rsidRPr="00D244F9" w:rsidRDefault="003F4F94" w:rsidP="003F4F94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  <w:r w:rsidRPr="00D244F9">
            <w:rPr>
              <w:sz w:val="18"/>
              <w:szCs w:val="18"/>
            </w:rPr>
            <w:t xml:space="preserve">Strona </w:t>
          </w:r>
          <w:r w:rsidR="000F2FCB" w:rsidRPr="00D244F9">
            <w:rPr>
              <w:rStyle w:val="Numerstrony"/>
              <w:sz w:val="18"/>
              <w:szCs w:val="18"/>
            </w:rPr>
            <w:fldChar w:fldCharType="begin"/>
          </w:r>
          <w:r w:rsidRPr="00D244F9">
            <w:rPr>
              <w:rStyle w:val="Numerstrony"/>
              <w:sz w:val="18"/>
              <w:szCs w:val="18"/>
            </w:rPr>
            <w:instrText xml:space="preserve"> PAGE </w:instrText>
          </w:r>
          <w:r w:rsidR="000F2FCB" w:rsidRPr="00D244F9">
            <w:rPr>
              <w:rStyle w:val="Numerstrony"/>
              <w:sz w:val="18"/>
              <w:szCs w:val="18"/>
            </w:rPr>
            <w:fldChar w:fldCharType="separate"/>
          </w:r>
          <w:r w:rsidR="00380CAC">
            <w:rPr>
              <w:rStyle w:val="Numerstrony"/>
              <w:noProof/>
              <w:sz w:val="18"/>
              <w:szCs w:val="18"/>
            </w:rPr>
            <w:t>1</w:t>
          </w:r>
          <w:r w:rsidR="000F2FCB" w:rsidRPr="00D244F9">
            <w:rPr>
              <w:rStyle w:val="Numerstrony"/>
              <w:sz w:val="18"/>
              <w:szCs w:val="18"/>
            </w:rPr>
            <w:fldChar w:fldCharType="end"/>
          </w:r>
          <w:r w:rsidRPr="00D244F9">
            <w:rPr>
              <w:sz w:val="18"/>
              <w:szCs w:val="18"/>
            </w:rPr>
            <w:t xml:space="preserve"> z </w:t>
          </w:r>
          <w:r w:rsidR="000F2FCB" w:rsidRPr="00D244F9">
            <w:rPr>
              <w:rStyle w:val="Numerstrony"/>
              <w:sz w:val="18"/>
              <w:szCs w:val="18"/>
            </w:rPr>
            <w:fldChar w:fldCharType="begin"/>
          </w:r>
          <w:r w:rsidRPr="00D244F9">
            <w:rPr>
              <w:rStyle w:val="Numerstrony"/>
              <w:sz w:val="18"/>
              <w:szCs w:val="18"/>
            </w:rPr>
            <w:instrText xml:space="preserve"> NUMPAGES </w:instrText>
          </w:r>
          <w:r w:rsidR="000F2FCB" w:rsidRPr="00D244F9">
            <w:rPr>
              <w:rStyle w:val="Numerstrony"/>
              <w:sz w:val="18"/>
              <w:szCs w:val="18"/>
            </w:rPr>
            <w:fldChar w:fldCharType="separate"/>
          </w:r>
          <w:r w:rsidR="00380CAC">
            <w:rPr>
              <w:rStyle w:val="Numerstrony"/>
              <w:noProof/>
              <w:sz w:val="18"/>
              <w:szCs w:val="18"/>
            </w:rPr>
            <w:t>4</w:t>
          </w:r>
          <w:r w:rsidR="000F2FCB" w:rsidRPr="00D244F9">
            <w:rPr>
              <w:rStyle w:val="Numerstrony"/>
              <w:sz w:val="18"/>
              <w:szCs w:val="18"/>
            </w:rPr>
            <w:fldChar w:fldCharType="end"/>
          </w:r>
        </w:p>
      </w:tc>
    </w:tr>
  </w:tbl>
  <w:p w:rsidR="006A651B" w:rsidRDefault="006A651B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417C" w:rsidRDefault="00A8417C" w:rsidP="00227432">
      <w:r>
        <w:separator/>
      </w:r>
    </w:p>
  </w:footnote>
  <w:footnote w:type="continuationSeparator" w:id="0">
    <w:p w:rsidR="00A8417C" w:rsidRDefault="00A8417C" w:rsidP="0022743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62256"/>
    <w:multiLevelType w:val="hybridMultilevel"/>
    <w:tmpl w:val="D6FAE6E8"/>
    <w:lvl w:ilvl="0" w:tplc="D06C345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6AEF2F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8425E8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5B6DD1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F7EBBE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34C815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9F08C0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0E21EB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980DA64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CFB1FC7"/>
    <w:multiLevelType w:val="hybridMultilevel"/>
    <w:tmpl w:val="816A3D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FB779C"/>
    <w:multiLevelType w:val="hybridMultilevel"/>
    <w:tmpl w:val="EFF89A58"/>
    <w:lvl w:ilvl="0" w:tplc="0415000F">
      <w:start w:val="1"/>
      <w:numFmt w:val="decimal"/>
      <w:lvlText w:val="%1."/>
      <w:lvlJc w:val="left"/>
      <w:pPr>
        <w:ind w:left="861" w:hanging="360"/>
      </w:pPr>
    </w:lvl>
    <w:lvl w:ilvl="1" w:tplc="04150019" w:tentative="1">
      <w:start w:val="1"/>
      <w:numFmt w:val="lowerLetter"/>
      <w:lvlText w:val="%2."/>
      <w:lvlJc w:val="left"/>
      <w:pPr>
        <w:ind w:left="1581" w:hanging="360"/>
      </w:pPr>
    </w:lvl>
    <w:lvl w:ilvl="2" w:tplc="0415001B" w:tentative="1">
      <w:start w:val="1"/>
      <w:numFmt w:val="lowerRoman"/>
      <w:lvlText w:val="%3."/>
      <w:lvlJc w:val="right"/>
      <w:pPr>
        <w:ind w:left="2301" w:hanging="180"/>
      </w:pPr>
    </w:lvl>
    <w:lvl w:ilvl="3" w:tplc="0415000F" w:tentative="1">
      <w:start w:val="1"/>
      <w:numFmt w:val="decimal"/>
      <w:lvlText w:val="%4."/>
      <w:lvlJc w:val="left"/>
      <w:pPr>
        <w:ind w:left="3021" w:hanging="360"/>
      </w:pPr>
    </w:lvl>
    <w:lvl w:ilvl="4" w:tplc="04150019" w:tentative="1">
      <w:start w:val="1"/>
      <w:numFmt w:val="lowerLetter"/>
      <w:lvlText w:val="%5."/>
      <w:lvlJc w:val="left"/>
      <w:pPr>
        <w:ind w:left="3741" w:hanging="360"/>
      </w:pPr>
    </w:lvl>
    <w:lvl w:ilvl="5" w:tplc="0415001B" w:tentative="1">
      <w:start w:val="1"/>
      <w:numFmt w:val="lowerRoman"/>
      <w:lvlText w:val="%6."/>
      <w:lvlJc w:val="right"/>
      <w:pPr>
        <w:ind w:left="4461" w:hanging="180"/>
      </w:pPr>
    </w:lvl>
    <w:lvl w:ilvl="6" w:tplc="0415000F" w:tentative="1">
      <w:start w:val="1"/>
      <w:numFmt w:val="decimal"/>
      <w:lvlText w:val="%7."/>
      <w:lvlJc w:val="left"/>
      <w:pPr>
        <w:ind w:left="5181" w:hanging="360"/>
      </w:pPr>
    </w:lvl>
    <w:lvl w:ilvl="7" w:tplc="04150019" w:tentative="1">
      <w:start w:val="1"/>
      <w:numFmt w:val="lowerLetter"/>
      <w:lvlText w:val="%8."/>
      <w:lvlJc w:val="left"/>
      <w:pPr>
        <w:ind w:left="5901" w:hanging="360"/>
      </w:pPr>
    </w:lvl>
    <w:lvl w:ilvl="8" w:tplc="0415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3">
    <w:nsid w:val="128E0A64"/>
    <w:multiLevelType w:val="hybridMultilevel"/>
    <w:tmpl w:val="BDCCBF56"/>
    <w:lvl w:ilvl="0" w:tplc="04150011">
      <w:start w:val="1"/>
      <w:numFmt w:val="decimal"/>
      <w:lvlText w:val="%1)"/>
      <w:lvlJc w:val="left"/>
      <w:pPr>
        <w:ind w:left="861" w:hanging="360"/>
      </w:pPr>
    </w:lvl>
    <w:lvl w:ilvl="1" w:tplc="04150019" w:tentative="1">
      <w:start w:val="1"/>
      <w:numFmt w:val="lowerLetter"/>
      <w:lvlText w:val="%2."/>
      <w:lvlJc w:val="left"/>
      <w:pPr>
        <w:ind w:left="1581" w:hanging="360"/>
      </w:pPr>
    </w:lvl>
    <w:lvl w:ilvl="2" w:tplc="0415001B" w:tentative="1">
      <w:start w:val="1"/>
      <w:numFmt w:val="lowerRoman"/>
      <w:lvlText w:val="%3."/>
      <w:lvlJc w:val="right"/>
      <w:pPr>
        <w:ind w:left="2301" w:hanging="180"/>
      </w:pPr>
    </w:lvl>
    <w:lvl w:ilvl="3" w:tplc="0415000F" w:tentative="1">
      <w:start w:val="1"/>
      <w:numFmt w:val="decimal"/>
      <w:lvlText w:val="%4."/>
      <w:lvlJc w:val="left"/>
      <w:pPr>
        <w:ind w:left="3021" w:hanging="360"/>
      </w:pPr>
    </w:lvl>
    <w:lvl w:ilvl="4" w:tplc="04150019" w:tentative="1">
      <w:start w:val="1"/>
      <w:numFmt w:val="lowerLetter"/>
      <w:lvlText w:val="%5."/>
      <w:lvlJc w:val="left"/>
      <w:pPr>
        <w:ind w:left="3741" w:hanging="360"/>
      </w:pPr>
    </w:lvl>
    <w:lvl w:ilvl="5" w:tplc="0415001B" w:tentative="1">
      <w:start w:val="1"/>
      <w:numFmt w:val="lowerRoman"/>
      <w:lvlText w:val="%6."/>
      <w:lvlJc w:val="right"/>
      <w:pPr>
        <w:ind w:left="4461" w:hanging="180"/>
      </w:pPr>
    </w:lvl>
    <w:lvl w:ilvl="6" w:tplc="0415000F" w:tentative="1">
      <w:start w:val="1"/>
      <w:numFmt w:val="decimal"/>
      <w:lvlText w:val="%7."/>
      <w:lvlJc w:val="left"/>
      <w:pPr>
        <w:ind w:left="5181" w:hanging="360"/>
      </w:pPr>
    </w:lvl>
    <w:lvl w:ilvl="7" w:tplc="04150019" w:tentative="1">
      <w:start w:val="1"/>
      <w:numFmt w:val="lowerLetter"/>
      <w:lvlText w:val="%8."/>
      <w:lvlJc w:val="left"/>
      <w:pPr>
        <w:ind w:left="5901" w:hanging="360"/>
      </w:pPr>
    </w:lvl>
    <w:lvl w:ilvl="8" w:tplc="0415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4">
    <w:nsid w:val="17E55579"/>
    <w:multiLevelType w:val="hybridMultilevel"/>
    <w:tmpl w:val="C6C89FEE"/>
    <w:lvl w:ilvl="0" w:tplc="06869968">
      <w:start w:val="1"/>
      <w:numFmt w:val="lowerLetter"/>
      <w:lvlText w:val="%1)"/>
      <w:lvlJc w:val="left"/>
      <w:pPr>
        <w:ind w:left="1080" w:hanging="360"/>
      </w:pPr>
      <w:rPr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0A33A2F"/>
    <w:multiLevelType w:val="hybridMultilevel"/>
    <w:tmpl w:val="C2B2E272"/>
    <w:lvl w:ilvl="0" w:tplc="D2FCB83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028A7E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2466C0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B00231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F34E68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B144BEE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5F8572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F30EDC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BE032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1253420"/>
    <w:multiLevelType w:val="hybridMultilevel"/>
    <w:tmpl w:val="F230B0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411F60"/>
    <w:multiLevelType w:val="singleLevel"/>
    <w:tmpl w:val="04150017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</w:abstractNum>
  <w:abstractNum w:abstractNumId="8">
    <w:nsid w:val="2CC54BA1"/>
    <w:multiLevelType w:val="hybridMultilevel"/>
    <w:tmpl w:val="2E8E4B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E37735A"/>
    <w:multiLevelType w:val="hybridMultilevel"/>
    <w:tmpl w:val="2EE8019E"/>
    <w:lvl w:ilvl="0" w:tplc="54940F2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E8E317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ABE830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72CC0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13CA46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2E0F93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DFAE24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7F64E6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6B26E5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EAB6744"/>
    <w:multiLevelType w:val="hybridMultilevel"/>
    <w:tmpl w:val="BDF054A6"/>
    <w:lvl w:ilvl="0" w:tplc="E8EC301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C0A3D6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2E2B808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DBC025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A54EB8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C7E918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D66105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D0C684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C76BEB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2186498"/>
    <w:multiLevelType w:val="hybridMultilevel"/>
    <w:tmpl w:val="3880D2FA"/>
    <w:lvl w:ilvl="0" w:tplc="4B903FBE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5231AF2"/>
    <w:multiLevelType w:val="hybridMultilevel"/>
    <w:tmpl w:val="424CBF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C60582"/>
    <w:multiLevelType w:val="hybridMultilevel"/>
    <w:tmpl w:val="B1E65D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5E36C8"/>
    <w:multiLevelType w:val="hybridMultilevel"/>
    <w:tmpl w:val="02C8F6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465889"/>
    <w:multiLevelType w:val="hybridMultilevel"/>
    <w:tmpl w:val="99CEF798"/>
    <w:lvl w:ilvl="0" w:tplc="3EF25B6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7CAF75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CA123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201B8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C92A7D6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C4E76E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858184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324BC3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730743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CC616C5"/>
    <w:multiLevelType w:val="hybridMultilevel"/>
    <w:tmpl w:val="67000504"/>
    <w:lvl w:ilvl="0" w:tplc="04150011">
      <w:start w:val="1"/>
      <w:numFmt w:val="decimal"/>
      <w:lvlText w:val="%1)"/>
      <w:lvlJc w:val="left"/>
      <w:pPr>
        <w:ind w:left="1581" w:hanging="360"/>
      </w:pPr>
    </w:lvl>
    <w:lvl w:ilvl="1" w:tplc="04150019" w:tentative="1">
      <w:start w:val="1"/>
      <w:numFmt w:val="lowerLetter"/>
      <w:lvlText w:val="%2."/>
      <w:lvlJc w:val="left"/>
      <w:pPr>
        <w:ind w:left="2301" w:hanging="360"/>
      </w:pPr>
    </w:lvl>
    <w:lvl w:ilvl="2" w:tplc="0415001B" w:tentative="1">
      <w:start w:val="1"/>
      <w:numFmt w:val="lowerRoman"/>
      <w:lvlText w:val="%3."/>
      <w:lvlJc w:val="right"/>
      <w:pPr>
        <w:ind w:left="3021" w:hanging="180"/>
      </w:pPr>
    </w:lvl>
    <w:lvl w:ilvl="3" w:tplc="0415000F" w:tentative="1">
      <w:start w:val="1"/>
      <w:numFmt w:val="decimal"/>
      <w:lvlText w:val="%4."/>
      <w:lvlJc w:val="left"/>
      <w:pPr>
        <w:ind w:left="3741" w:hanging="360"/>
      </w:pPr>
    </w:lvl>
    <w:lvl w:ilvl="4" w:tplc="04150019" w:tentative="1">
      <w:start w:val="1"/>
      <w:numFmt w:val="lowerLetter"/>
      <w:lvlText w:val="%5."/>
      <w:lvlJc w:val="left"/>
      <w:pPr>
        <w:ind w:left="4461" w:hanging="360"/>
      </w:pPr>
    </w:lvl>
    <w:lvl w:ilvl="5" w:tplc="0415001B" w:tentative="1">
      <w:start w:val="1"/>
      <w:numFmt w:val="lowerRoman"/>
      <w:lvlText w:val="%6."/>
      <w:lvlJc w:val="right"/>
      <w:pPr>
        <w:ind w:left="5181" w:hanging="180"/>
      </w:pPr>
    </w:lvl>
    <w:lvl w:ilvl="6" w:tplc="0415000F" w:tentative="1">
      <w:start w:val="1"/>
      <w:numFmt w:val="decimal"/>
      <w:lvlText w:val="%7."/>
      <w:lvlJc w:val="left"/>
      <w:pPr>
        <w:ind w:left="5901" w:hanging="360"/>
      </w:pPr>
    </w:lvl>
    <w:lvl w:ilvl="7" w:tplc="04150019" w:tentative="1">
      <w:start w:val="1"/>
      <w:numFmt w:val="lowerLetter"/>
      <w:lvlText w:val="%8."/>
      <w:lvlJc w:val="left"/>
      <w:pPr>
        <w:ind w:left="6621" w:hanging="360"/>
      </w:pPr>
    </w:lvl>
    <w:lvl w:ilvl="8" w:tplc="0415001B" w:tentative="1">
      <w:start w:val="1"/>
      <w:numFmt w:val="lowerRoman"/>
      <w:lvlText w:val="%9."/>
      <w:lvlJc w:val="right"/>
      <w:pPr>
        <w:ind w:left="7341" w:hanging="180"/>
      </w:pPr>
    </w:lvl>
  </w:abstractNum>
  <w:abstractNum w:abstractNumId="17">
    <w:nsid w:val="55E62B46"/>
    <w:multiLevelType w:val="hybridMultilevel"/>
    <w:tmpl w:val="A88EF1B2"/>
    <w:lvl w:ilvl="0" w:tplc="BE10EC0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3487126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EF46688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F7E6A1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37200E8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572ED00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C2784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F088B1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D5A76B2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F0C1570"/>
    <w:multiLevelType w:val="hybridMultilevel"/>
    <w:tmpl w:val="26C6E8D2"/>
    <w:lvl w:ilvl="0" w:tplc="715A099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69439EA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D925428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C0C1EC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1ABEB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54CBD9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D6CCB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C304AF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D30E1A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02E18CC"/>
    <w:multiLevelType w:val="hybridMultilevel"/>
    <w:tmpl w:val="EE6C34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03C1CBC"/>
    <w:multiLevelType w:val="hybridMultilevel"/>
    <w:tmpl w:val="033EDD0E"/>
    <w:lvl w:ilvl="0" w:tplc="F08CE162">
      <w:start w:val="1"/>
      <w:numFmt w:val="decimal"/>
      <w:lvlText w:val="%1"/>
      <w:lvlJc w:val="left"/>
      <w:pPr>
        <w:ind w:left="1065" w:hanging="705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45F6717"/>
    <w:multiLevelType w:val="hybridMultilevel"/>
    <w:tmpl w:val="31366540"/>
    <w:lvl w:ilvl="0" w:tplc="9F7A845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15E578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AF61ED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8AC38C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0E8D46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8A6878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1C4C772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40ACFC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A0C205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657578B"/>
    <w:multiLevelType w:val="hybridMultilevel"/>
    <w:tmpl w:val="4DBE0AE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3">
    <w:nsid w:val="66BF6F75"/>
    <w:multiLevelType w:val="hybridMultilevel"/>
    <w:tmpl w:val="5DAC2498"/>
    <w:lvl w:ilvl="0" w:tplc="3E3A955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BE8C13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95EA49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F5E9FE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EAA968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8BEFB6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32C52B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25252C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3809CC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0BE72DD"/>
    <w:multiLevelType w:val="hybridMultilevel"/>
    <w:tmpl w:val="4E685C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8"/>
  </w:num>
  <w:num w:numId="3">
    <w:abstractNumId w:val="24"/>
  </w:num>
  <w:num w:numId="4">
    <w:abstractNumId w:val="14"/>
  </w:num>
  <w:num w:numId="5">
    <w:abstractNumId w:val="6"/>
  </w:num>
  <w:num w:numId="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20"/>
  </w:num>
  <w:num w:numId="9">
    <w:abstractNumId w:val="1"/>
  </w:num>
  <w:num w:numId="10">
    <w:abstractNumId w:val="11"/>
  </w:num>
  <w:num w:numId="11">
    <w:abstractNumId w:val="13"/>
  </w:num>
  <w:num w:numId="12">
    <w:abstractNumId w:val="17"/>
  </w:num>
  <w:num w:numId="13">
    <w:abstractNumId w:val="0"/>
  </w:num>
  <w:num w:numId="14">
    <w:abstractNumId w:val="18"/>
  </w:num>
  <w:num w:numId="15">
    <w:abstractNumId w:val="21"/>
  </w:num>
  <w:num w:numId="16">
    <w:abstractNumId w:val="23"/>
  </w:num>
  <w:num w:numId="17">
    <w:abstractNumId w:val="10"/>
  </w:num>
  <w:num w:numId="18">
    <w:abstractNumId w:val="9"/>
  </w:num>
  <w:num w:numId="19">
    <w:abstractNumId w:val="15"/>
  </w:num>
  <w:num w:numId="20">
    <w:abstractNumId w:val="7"/>
  </w:num>
  <w:num w:numId="21">
    <w:abstractNumId w:val="3"/>
  </w:num>
  <w:num w:numId="22">
    <w:abstractNumId w:val="2"/>
  </w:num>
  <w:num w:numId="23">
    <w:abstractNumId w:val="16"/>
  </w:num>
  <w:num w:numId="24">
    <w:abstractNumId w:val="4"/>
  </w:num>
  <w:num w:numId="25">
    <w:abstractNumId w:val="22"/>
  </w:num>
  <w:num w:numId="2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evenAndOddHeaders/>
  <w:drawingGridHorizontalSpacing w:val="120"/>
  <w:displayHorizontalDrawingGridEvery w:val="2"/>
  <w:characterSpacingControl w:val="doNotCompress"/>
  <w:hdrShapeDefaults>
    <o:shapedefaults v:ext="edit" spidmax="147458"/>
  </w:hdrShapeDefaults>
  <w:footnotePr>
    <w:footnote w:id="-1"/>
    <w:footnote w:id="0"/>
  </w:footnotePr>
  <w:endnotePr>
    <w:endnote w:id="-1"/>
    <w:endnote w:id="0"/>
  </w:endnotePr>
  <w:compat/>
  <w:rsids>
    <w:rsidRoot w:val="00117B5B"/>
    <w:rsid w:val="000167C9"/>
    <w:rsid w:val="00016B79"/>
    <w:rsid w:val="00031CE5"/>
    <w:rsid w:val="00033872"/>
    <w:rsid w:val="00066232"/>
    <w:rsid w:val="000669BE"/>
    <w:rsid w:val="0007770B"/>
    <w:rsid w:val="00082CC6"/>
    <w:rsid w:val="000838B0"/>
    <w:rsid w:val="00093619"/>
    <w:rsid w:val="00094121"/>
    <w:rsid w:val="000B6453"/>
    <w:rsid w:val="000C46A1"/>
    <w:rsid w:val="000C4E8A"/>
    <w:rsid w:val="000C55FF"/>
    <w:rsid w:val="000E05F9"/>
    <w:rsid w:val="000E52E4"/>
    <w:rsid w:val="000F2FCB"/>
    <w:rsid w:val="000F4C27"/>
    <w:rsid w:val="000F5208"/>
    <w:rsid w:val="00101418"/>
    <w:rsid w:val="001067BE"/>
    <w:rsid w:val="001148E1"/>
    <w:rsid w:val="00117B5B"/>
    <w:rsid w:val="00131B10"/>
    <w:rsid w:val="00133A61"/>
    <w:rsid w:val="00137169"/>
    <w:rsid w:val="001413D6"/>
    <w:rsid w:val="00180103"/>
    <w:rsid w:val="0019360C"/>
    <w:rsid w:val="001956C2"/>
    <w:rsid w:val="00197E42"/>
    <w:rsid w:val="001A608F"/>
    <w:rsid w:val="001B2FC9"/>
    <w:rsid w:val="001B3F1E"/>
    <w:rsid w:val="001C2D6B"/>
    <w:rsid w:val="001C408B"/>
    <w:rsid w:val="001D4D1C"/>
    <w:rsid w:val="001E03A6"/>
    <w:rsid w:val="001E48C3"/>
    <w:rsid w:val="001F14E4"/>
    <w:rsid w:val="001F5005"/>
    <w:rsid w:val="00201B8C"/>
    <w:rsid w:val="00224335"/>
    <w:rsid w:val="00227432"/>
    <w:rsid w:val="00236C0A"/>
    <w:rsid w:val="002408CB"/>
    <w:rsid w:val="002423DB"/>
    <w:rsid w:val="00251DD1"/>
    <w:rsid w:val="002549E0"/>
    <w:rsid w:val="00263B6F"/>
    <w:rsid w:val="00266C7A"/>
    <w:rsid w:val="0028071F"/>
    <w:rsid w:val="00283735"/>
    <w:rsid w:val="0029149E"/>
    <w:rsid w:val="00291A31"/>
    <w:rsid w:val="0029307C"/>
    <w:rsid w:val="0029390C"/>
    <w:rsid w:val="00294505"/>
    <w:rsid w:val="002A011D"/>
    <w:rsid w:val="002A336E"/>
    <w:rsid w:val="002A6B46"/>
    <w:rsid w:val="002A7639"/>
    <w:rsid w:val="002B2F57"/>
    <w:rsid w:val="002C265B"/>
    <w:rsid w:val="002E4306"/>
    <w:rsid w:val="002F1ECB"/>
    <w:rsid w:val="0030481A"/>
    <w:rsid w:val="00313499"/>
    <w:rsid w:val="00316758"/>
    <w:rsid w:val="00320D2B"/>
    <w:rsid w:val="00330563"/>
    <w:rsid w:val="00331FD0"/>
    <w:rsid w:val="00336659"/>
    <w:rsid w:val="00345031"/>
    <w:rsid w:val="003458E7"/>
    <w:rsid w:val="00363890"/>
    <w:rsid w:val="00365D01"/>
    <w:rsid w:val="0037053B"/>
    <w:rsid w:val="00373FAA"/>
    <w:rsid w:val="0037723F"/>
    <w:rsid w:val="00380CAC"/>
    <w:rsid w:val="00381BFB"/>
    <w:rsid w:val="003A1F52"/>
    <w:rsid w:val="003A348B"/>
    <w:rsid w:val="003B7174"/>
    <w:rsid w:val="003D0AB7"/>
    <w:rsid w:val="003D4077"/>
    <w:rsid w:val="003E7095"/>
    <w:rsid w:val="003E7DF0"/>
    <w:rsid w:val="003F23C1"/>
    <w:rsid w:val="003F4F94"/>
    <w:rsid w:val="003F5DCA"/>
    <w:rsid w:val="0041041B"/>
    <w:rsid w:val="00411D1F"/>
    <w:rsid w:val="00416309"/>
    <w:rsid w:val="00421258"/>
    <w:rsid w:val="00423696"/>
    <w:rsid w:val="004247AD"/>
    <w:rsid w:val="00424A24"/>
    <w:rsid w:val="00430E23"/>
    <w:rsid w:val="00433443"/>
    <w:rsid w:val="004405DC"/>
    <w:rsid w:val="0044476C"/>
    <w:rsid w:val="004721CF"/>
    <w:rsid w:val="004822AF"/>
    <w:rsid w:val="004914EB"/>
    <w:rsid w:val="004954C6"/>
    <w:rsid w:val="004B7D22"/>
    <w:rsid w:val="004D3ED1"/>
    <w:rsid w:val="004D4291"/>
    <w:rsid w:val="004E090C"/>
    <w:rsid w:val="004E2138"/>
    <w:rsid w:val="004E46D6"/>
    <w:rsid w:val="004F721A"/>
    <w:rsid w:val="0050027A"/>
    <w:rsid w:val="0050409E"/>
    <w:rsid w:val="00507205"/>
    <w:rsid w:val="00511CA9"/>
    <w:rsid w:val="005122BD"/>
    <w:rsid w:val="005161E8"/>
    <w:rsid w:val="00527103"/>
    <w:rsid w:val="00527A27"/>
    <w:rsid w:val="005347E1"/>
    <w:rsid w:val="00535741"/>
    <w:rsid w:val="005429C4"/>
    <w:rsid w:val="005468DA"/>
    <w:rsid w:val="00557CCE"/>
    <w:rsid w:val="00565ADB"/>
    <w:rsid w:val="00571AC9"/>
    <w:rsid w:val="005722F5"/>
    <w:rsid w:val="0057562C"/>
    <w:rsid w:val="00576B5F"/>
    <w:rsid w:val="005777D2"/>
    <w:rsid w:val="00584666"/>
    <w:rsid w:val="00587365"/>
    <w:rsid w:val="00591BE1"/>
    <w:rsid w:val="0059476B"/>
    <w:rsid w:val="005A0387"/>
    <w:rsid w:val="005A0C12"/>
    <w:rsid w:val="005A4A82"/>
    <w:rsid w:val="005B475A"/>
    <w:rsid w:val="005B4D02"/>
    <w:rsid w:val="005B784D"/>
    <w:rsid w:val="005C2988"/>
    <w:rsid w:val="005C7D3B"/>
    <w:rsid w:val="005D6F48"/>
    <w:rsid w:val="005E007C"/>
    <w:rsid w:val="005E3192"/>
    <w:rsid w:val="005E66E0"/>
    <w:rsid w:val="005F4E46"/>
    <w:rsid w:val="005F72C1"/>
    <w:rsid w:val="00600988"/>
    <w:rsid w:val="00612DFC"/>
    <w:rsid w:val="00617EAE"/>
    <w:rsid w:val="006233E9"/>
    <w:rsid w:val="00642173"/>
    <w:rsid w:val="00655C7C"/>
    <w:rsid w:val="00663D7F"/>
    <w:rsid w:val="0066723E"/>
    <w:rsid w:val="00671DE3"/>
    <w:rsid w:val="00682910"/>
    <w:rsid w:val="00683825"/>
    <w:rsid w:val="00696A0D"/>
    <w:rsid w:val="00697C8E"/>
    <w:rsid w:val="006A0D96"/>
    <w:rsid w:val="006A5355"/>
    <w:rsid w:val="006A651B"/>
    <w:rsid w:val="006B0443"/>
    <w:rsid w:val="006B7BA5"/>
    <w:rsid w:val="006B7DA2"/>
    <w:rsid w:val="006C24D4"/>
    <w:rsid w:val="006E6FFC"/>
    <w:rsid w:val="006F1C3D"/>
    <w:rsid w:val="006F296C"/>
    <w:rsid w:val="00706048"/>
    <w:rsid w:val="00720A84"/>
    <w:rsid w:val="007477A4"/>
    <w:rsid w:val="00751F85"/>
    <w:rsid w:val="007600E5"/>
    <w:rsid w:val="00766940"/>
    <w:rsid w:val="00770ECB"/>
    <w:rsid w:val="0078009D"/>
    <w:rsid w:val="00794C49"/>
    <w:rsid w:val="007A16C6"/>
    <w:rsid w:val="007B28CB"/>
    <w:rsid w:val="007B56B7"/>
    <w:rsid w:val="007B6CC7"/>
    <w:rsid w:val="007D3180"/>
    <w:rsid w:val="007D4C6A"/>
    <w:rsid w:val="007D61A8"/>
    <w:rsid w:val="007D792E"/>
    <w:rsid w:val="007E53AB"/>
    <w:rsid w:val="007F6225"/>
    <w:rsid w:val="007F6274"/>
    <w:rsid w:val="007F63B2"/>
    <w:rsid w:val="00800357"/>
    <w:rsid w:val="0080179D"/>
    <w:rsid w:val="008136A7"/>
    <w:rsid w:val="0082202F"/>
    <w:rsid w:val="00826554"/>
    <w:rsid w:val="00840B15"/>
    <w:rsid w:val="0085191D"/>
    <w:rsid w:val="00854585"/>
    <w:rsid w:val="008558B7"/>
    <w:rsid w:val="008603D7"/>
    <w:rsid w:val="008641C1"/>
    <w:rsid w:val="00875FA5"/>
    <w:rsid w:val="00892F29"/>
    <w:rsid w:val="008A45BE"/>
    <w:rsid w:val="008A60EB"/>
    <w:rsid w:val="008C056C"/>
    <w:rsid w:val="008C0BAB"/>
    <w:rsid w:val="008C27BF"/>
    <w:rsid w:val="008E54E2"/>
    <w:rsid w:val="0090568A"/>
    <w:rsid w:val="009073D8"/>
    <w:rsid w:val="0091364E"/>
    <w:rsid w:val="00924760"/>
    <w:rsid w:val="00927453"/>
    <w:rsid w:val="009321E3"/>
    <w:rsid w:val="00951413"/>
    <w:rsid w:val="00957F70"/>
    <w:rsid w:val="009733AA"/>
    <w:rsid w:val="009841BA"/>
    <w:rsid w:val="00984D77"/>
    <w:rsid w:val="00994571"/>
    <w:rsid w:val="009A0E44"/>
    <w:rsid w:val="009A1406"/>
    <w:rsid w:val="009B7AA5"/>
    <w:rsid w:val="009C02F1"/>
    <w:rsid w:val="009C27F6"/>
    <w:rsid w:val="009C3864"/>
    <w:rsid w:val="009E74EF"/>
    <w:rsid w:val="009F18F1"/>
    <w:rsid w:val="009F4C00"/>
    <w:rsid w:val="00A056DB"/>
    <w:rsid w:val="00A163AC"/>
    <w:rsid w:val="00A21E10"/>
    <w:rsid w:val="00A25B1C"/>
    <w:rsid w:val="00A322BD"/>
    <w:rsid w:val="00A3426C"/>
    <w:rsid w:val="00A37ABA"/>
    <w:rsid w:val="00A41122"/>
    <w:rsid w:val="00A561A9"/>
    <w:rsid w:val="00A600D8"/>
    <w:rsid w:val="00A73121"/>
    <w:rsid w:val="00A73B06"/>
    <w:rsid w:val="00A8417C"/>
    <w:rsid w:val="00A9079F"/>
    <w:rsid w:val="00A91557"/>
    <w:rsid w:val="00A919DA"/>
    <w:rsid w:val="00A94451"/>
    <w:rsid w:val="00AA1514"/>
    <w:rsid w:val="00AA3C60"/>
    <w:rsid w:val="00AA3EC2"/>
    <w:rsid w:val="00AB24C0"/>
    <w:rsid w:val="00AC5BB2"/>
    <w:rsid w:val="00AD2952"/>
    <w:rsid w:val="00AE4113"/>
    <w:rsid w:val="00AF1142"/>
    <w:rsid w:val="00B03999"/>
    <w:rsid w:val="00B0460A"/>
    <w:rsid w:val="00B064A9"/>
    <w:rsid w:val="00B10874"/>
    <w:rsid w:val="00B32780"/>
    <w:rsid w:val="00B40B83"/>
    <w:rsid w:val="00B40F73"/>
    <w:rsid w:val="00B53714"/>
    <w:rsid w:val="00B5490E"/>
    <w:rsid w:val="00B54B55"/>
    <w:rsid w:val="00B615BD"/>
    <w:rsid w:val="00B75195"/>
    <w:rsid w:val="00B75772"/>
    <w:rsid w:val="00B944CE"/>
    <w:rsid w:val="00BA0418"/>
    <w:rsid w:val="00BC15F1"/>
    <w:rsid w:val="00BC3479"/>
    <w:rsid w:val="00BD2418"/>
    <w:rsid w:val="00BF3A94"/>
    <w:rsid w:val="00C01CF2"/>
    <w:rsid w:val="00C11EE8"/>
    <w:rsid w:val="00C36C89"/>
    <w:rsid w:val="00C41AA3"/>
    <w:rsid w:val="00C44F3C"/>
    <w:rsid w:val="00C65672"/>
    <w:rsid w:val="00C72F5D"/>
    <w:rsid w:val="00C73A01"/>
    <w:rsid w:val="00C85B3C"/>
    <w:rsid w:val="00C978DA"/>
    <w:rsid w:val="00CB022E"/>
    <w:rsid w:val="00CB096B"/>
    <w:rsid w:val="00CB3C96"/>
    <w:rsid w:val="00CC1DE2"/>
    <w:rsid w:val="00CC4B0B"/>
    <w:rsid w:val="00CC6A09"/>
    <w:rsid w:val="00CD2688"/>
    <w:rsid w:val="00CD3FEB"/>
    <w:rsid w:val="00CE5691"/>
    <w:rsid w:val="00CF09E2"/>
    <w:rsid w:val="00CF5605"/>
    <w:rsid w:val="00CF5A72"/>
    <w:rsid w:val="00CF5C9C"/>
    <w:rsid w:val="00D0327A"/>
    <w:rsid w:val="00D50AE3"/>
    <w:rsid w:val="00D54177"/>
    <w:rsid w:val="00D566F2"/>
    <w:rsid w:val="00D67D5A"/>
    <w:rsid w:val="00D812F6"/>
    <w:rsid w:val="00D940BF"/>
    <w:rsid w:val="00DA2D7B"/>
    <w:rsid w:val="00DA6820"/>
    <w:rsid w:val="00DB2470"/>
    <w:rsid w:val="00DC3447"/>
    <w:rsid w:val="00DC56D9"/>
    <w:rsid w:val="00DC7525"/>
    <w:rsid w:val="00DD082E"/>
    <w:rsid w:val="00DD68E0"/>
    <w:rsid w:val="00DE15C8"/>
    <w:rsid w:val="00DF42ED"/>
    <w:rsid w:val="00E001D7"/>
    <w:rsid w:val="00E117B6"/>
    <w:rsid w:val="00E13B73"/>
    <w:rsid w:val="00E30C82"/>
    <w:rsid w:val="00E3445C"/>
    <w:rsid w:val="00E356C8"/>
    <w:rsid w:val="00E41239"/>
    <w:rsid w:val="00E4156D"/>
    <w:rsid w:val="00E45F1D"/>
    <w:rsid w:val="00E50B7A"/>
    <w:rsid w:val="00E57B54"/>
    <w:rsid w:val="00E603F5"/>
    <w:rsid w:val="00E64B3D"/>
    <w:rsid w:val="00E746C1"/>
    <w:rsid w:val="00E765ED"/>
    <w:rsid w:val="00E93687"/>
    <w:rsid w:val="00E976A3"/>
    <w:rsid w:val="00EA54EE"/>
    <w:rsid w:val="00EA5E29"/>
    <w:rsid w:val="00EB1796"/>
    <w:rsid w:val="00EC3BB8"/>
    <w:rsid w:val="00ED54F3"/>
    <w:rsid w:val="00EE0727"/>
    <w:rsid w:val="00EE2A50"/>
    <w:rsid w:val="00EE39BB"/>
    <w:rsid w:val="00EE5385"/>
    <w:rsid w:val="00EE67FA"/>
    <w:rsid w:val="00F03DEE"/>
    <w:rsid w:val="00F1192F"/>
    <w:rsid w:val="00F20697"/>
    <w:rsid w:val="00F21703"/>
    <w:rsid w:val="00F24520"/>
    <w:rsid w:val="00F30594"/>
    <w:rsid w:val="00F33582"/>
    <w:rsid w:val="00F40649"/>
    <w:rsid w:val="00F60457"/>
    <w:rsid w:val="00F71903"/>
    <w:rsid w:val="00F741AC"/>
    <w:rsid w:val="00F918B7"/>
    <w:rsid w:val="00F9759F"/>
    <w:rsid w:val="00FA413E"/>
    <w:rsid w:val="00FB50D3"/>
    <w:rsid w:val="00FC14AE"/>
    <w:rsid w:val="00FC313D"/>
    <w:rsid w:val="00FC44C4"/>
    <w:rsid w:val="00FD158A"/>
    <w:rsid w:val="00FD27D0"/>
    <w:rsid w:val="00FE3B78"/>
    <w:rsid w:val="00FF64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7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Standardowy1"/>
    <w:qFormat/>
    <w:rsid w:val="002549E0"/>
    <w:rPr>
      <w:sz w:val="24"/>
      <w:szCs w:val="24"/>
    </w:rPr>
  </w:style>
  <w:style w:type="paragraph" w:styleId="Nagwek1">
    <w:name w:val="heading 1"/>
    <w:aliases w:val="Outline1,H1"/>
    <w:basedOn w:val="Normalny"/>
    <w:next w:val="Normalny"/>
    <w:link w:val="Nagwek1Znak"/>
    <w:qFormat/>
    <w:rsid w:val="002549E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1.1. Nagłówek 2,Nagłówek 2 Znak1 Znak"/>
    <w:basedOn w:val="Normalny"/>
    <w:next w:val="Normalny"/>
    <w:link w:val="Nagwek2Znak"/>
    <w:qFormat/>
    <w:rsid w:val="002549E0"/>
    <w:pPr>
      <w:keepNext/>
      <w:tabs>
        <w:tab w:val="num" w:pos="576"/>
        <w:tab w:val="left" w:pos="1418"/>
      </w:tabs>
      <w:spacing w:before="240"/>
      <w:ind w:left="576" w:hanging="576"/>
      <w:outlineLvl w:val="1"/>
    </w:pPr>
    <w:rPr>
      <w:sz w:val="28"/>
      <w:szCs w:val="20"/>
    </w:rPr>
  </w:style>
  <w:style w:type="paragraph" w:styleId="Nagwek3">
    <w:name w:val="heading 3"/>
    <w:aliases w:val="H3 Znak,H3"/>
    <w:basedOn w:val="Normalny"/>
    <w:next w:val="Normalny"/>
    <w:link w:val="Nagwek3Znak"/>
    <w:autoRedefine/>
    <w:qFormat/>
    <w:rsid w:val="002549E0"/>
    <w:pPr>
      <w:keepNext/>
      <w:tabs>
        <w:tab w:val="left" w:pos="1440"/>
      </w:tabs>
      <w:spacing w:before="240"/>
      <w:jc w:val="both"/>
      <w:outlineLvl w:val="2"/>
    </w:pPr>
    <w:rPr>
      <w:color w:val="000000"/>
    </w:rPr>
  </w:style>
  <w:style w:type="paragraph" w:styleId="Nagwek4">
    <w:name w:val="heading 4"/>
    <w:basedOn w:val="Normalny"/>
    <w:next w:val="Normalny"/>
    <w:link w:val="Nagwek4Znak"/>
    <w:qFormat/>
    <w:rsid w:val="002549E0"/>
    <w:pPr>
      <w:keepNext/>
      <w:tabs>
        <w:tab w:val="num" w:pos="864"/>
      </w:tabs>
      <w:spacing w:before="240"/>
      <w:ind w:left="864" w:hanging="864"/>
      <w:jc w:val="both"/>
      <w:outlineLvl w:val="3"/>
    </w:pPr>
    <w:rPr>
      <w:sz w:val="26"/>
      <w:szCs w:val="20"/>
    </w:rPr>
  </w:style>
  <w:style w:type="paragraph" w:styleId="Nagwek5">
    <w:name w:val="heading 5"/>
    <w:basedOn w:val="Normalny"/>
    <w:next w:val="Normalny"/>
    <w:link w:val="Nagwek5Znak"/>
    <w:qFormat/>
    <w:rsid w:val="002549E0"/>
    <w:pPr>
      <w:keepNext/>
      <w:tabs>
        <w:tab w:val="num" w:pos="1008"/>
      </w:tabs>
      <w:spacing w:before="240"/>
      <w:ind w:left="1008" w:hanging="1008"/>
      <w:jc w:val="both"/>
      <w:outlineLvl w:val="4"/>
    </w:pPr>
    <w:rPr>
      <w:sz w:val="26"/>
      <w:szCs w:val="20"/>
      <w:lang w:val="de-DE"/>
    </w:rPr>
  </w:style>
  <w:style w:type="paragraph" w:styleId="Nagwek6">
    <w:name w:val="heading 6"/>
    <w:basedOn w:val="Normalny"/>
    <w:next w:val="Normalny"/>
    <w:link w:val="Nagwek6Znak"/>
    <w:qFormat/>
    <w:rsid w:val="002549E0"/>
    <w:pPr>
      <w:keepNext/>
      <w:tabs>
        <w:tab w:val="num" w:pos="1152"/>
      </w:tabs>
      <w:spacing w:before="240"/>
      <w:ind w:left="1152" w:hanging="1152"/>
      <w:outlineLvl w:val="5"/>
    </w:pPr>
    <w:rPr>
      <w:sz w:val="26"/>
      <w:szCs w:val="20"/>
    </w:rPr>
  </w:style>
  <w:style w:type="paragraph" w:styleId="Nagwek7">
    <w:name w:val="heading 7"/>
    <w:basedOn w:val="Normalny"/>
    <w:next w:val="Normalny"/>
    <w:link w:val="Nagwek7Znak"/>
    <w:qFormat/>
    <w:rsid w:val="002549E0"/>
    <w:pPr>
      <w:keepNext/>
      <w:tabs>
        <w:tab w:val="left" w:pos="709"/>
        <w:tab w:val="num" w:pos="1296"/>
        <w:tab w:val="left" w:leader="dot" w:pos="8222"/>
        <w:tab w:val="decimal" w:pos="9072"/>
      </w:tabs>
      <w:spacing w:before="240"/>
      <w:ind w:left="1296" w:right="567" w:hanging="1296"/>
      <w:outlineLvl w:val="6"/>
    </w:pPr>
    <w:rPr>
      <w:iCs/>
      <w:sz w:val="26"/>
      <w:szCs w:val="20"/>
    </w:rPr>
  </w:style>
  <w:style w:type="paragraph" w:styleId="Nagwek8">
    <w:name w:val="heading 8"/>
    <w:basedOn w:val="Normalny"/>
    <w:next w:val="Normalny"/>
    <w:link w:val="Nagwek8Znak"/>
    <w:qFormat/>
    <w:rsid w:val="002549E0"/>
    <w:pPr>
      <w:keepNext/>
      <w:tabs>
        <w:tab w:val="num" w:pos="1440"/>
      </w:tabs>
      <w:spacing w:before="240"/>
      <w:ind w:left="1440" w:hanging="1440"/>
      <w:jc w:val="center"/>
      <w:outlineLvl w:val="7"/>
    </w:pPr>
    <w:rPr>
      <w:bCs/>
      <w:szCs w:val="20"/>
    </w:rPr>
  </w:style>
  <w:style w:type="paragraph" w:styleId="Nagwek9">
    <w:name w:val="heading 9"/>
    <w:basedOn w:val="Normalny"/>
    <w:next w:val="Normalny"/>
    <w:link w:val="Nagwek9Znak"/>
    <w:qFormat/>
    <w:rsid w:val="002549E0"/>
    <w:pPr>
      <w:keepNext/>
      <w:tabs>
        <w:tab w:val="num" w:pos="1584"/>
      </w:tabs>
      <w:spacing w:before="240"/>
      <w:ind w:left="1584" w:right="-2" w:hanging="1584"/>
      <w:outlineLvl w:val="8"/>
    </w:pPr>
    <w:rPr>
      <w:bCs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Outline1 Znak,H1 Znak"/>
    <w:basedOn w:val="Domylnaczcionkaakapitu"/>
    <w:link w:val="Nagwek1"/>
    <w:rsid w:val="002549E0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character" w:customStyle="1" w:styleId="Nagwek2Znak">
    <w:name w:val="Nagłówek 2 Znak"/>
    <w:aliases w:val="1.1. Nagłówek 2 Znak,Nagłówek 2 Znak1 Znak Znak"/>
    <w:basedOn w:val="Domylnaczcionkaakapitu"/>
    <w:link w:val="Nagwek2"/>
    <w:rsid w:val="002549E0"/>
    <w:rPr>
      <w:sz w:val="28"/>
      <w:lang w:val="pl-PL" w:eastAsia="pl-PL" w:bidi="ar-SA"/>
    </w:rPr>
  </w:style>
  <w:style w:type="character" w:customStyle="1" w:styleId="Nagwek3Znak">
    <w:name w:val="Nagłówek 3 Znak"/>
    <w:aliases w:val="H3 Znak Znak,H3 Znak1"/>
    <w:basedOn w:val="Domylnaczcionkaakapitu"/>
    <w:link w:val="Nagwek3"/>
    <w:rsid w:val="007B28CB"/>
    <w:rPr>
      <w:color w:val="000000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EC3BB8"/>
    <w:rPr>
      <w:sz w:val="26"/>
    </w:rPr>
  </w:style>
  <w:style w:type="character" w:customStyle="1" w:styleId="Nagwek5Znak">
    <w:name w:val="Nagłówek 5 Znak"/>
    <w:basedOn w:val="Domylnaczcionkaakapitu"/>
    <w:link w:val="Nagwek5"/>
    <w:rsid w:val="00EC3BB8"/>
    <w:rPr>
      <w:sz w:val="26"/>
      <w:lang w:val="de-DE"/>
    </w:rPr>
  </w:style>
  <w:style w:type="character" w:customStyle="1" w:styleId="Nagwek6Znak">
    <w:name w:val="Nagłówek 6 Znak"/>
    <w:basedOn w:val="Domylnaczcionkaakapitu"/>
    <w:link w:val="Nagwek6"/>
    <w:rsid w:val="00EC3BB8"/>
    <w:rPr>
      <w:sz w:val="26"/>
    </w:rPr>
  </w:style>
  <w:style w:type="character" w:customStyle="1" w:styleId="Nagwek7Znak">
    <w:name w:val="Nagłówek 7 Znak"/>
    <w:basedOn w:val="Domylnaczcionkaakapitu"/>
    <w:link w:val="Nagwek7"/>
    <w:rsid w:val="00EC3BB8"/>
    <w:rPr>
      <w:iCs/>
      <w:sz w:val="26"/>
    </w:rPr>
  </w:style>
  <w:style w:type="character" w:customStyle="1" w:styleId="Nagwek8Znak">
    <w:name w:val="Nagłówek 8 Znak"/>
    <w:basedOn w:val="Domylnaczcionkaakapitu"/>
    <w:link w:val="Nagwek8"/>
    <w:rsid w:val="00EC3BB8"/>
    <w:rPr>
      <w:bCs/>
      <w:sz w:val="24"/>
    </w:rPr>
  </w:style>
  <w:style w:type="character" w:customStyle="1" w:styleId="Nagwek9Znak">
    <w:name w:val="Nagłówek 9 Znak"/>
    <w:basedOn w:val="Domylnaczcionkaakapitu"/>
    <w:link w:val="Nagwek9"/>
    <w:rsid w:val="00EC3BB8"/>
    <w:rPr>
      <w:bCs/>
      <w:sz w:val="22"/>
    </w:rPr>
  </w:style>
  <w:style w:type="paragraph" w:styleId="Legenda">
    <w:name w:val="caption"/>
    <w:basedOn w:val="Normalny"/>
    <w:next w:val="Normalny"/>
    <w:qFormat/>
    <w:rsid w:val="002549E0"/>
    <w:pPr>
      <w:spacing w:before="120" w:after="120"/>
    </w:pPr>
    <w:rPr>
      <w:b/>
      <w:bCs/>
    </w:rPr>
  </w:style>
  <w:style w:type="paragraph" w:styleId="Tytu">
    <w:name w:val="Title"/>
    <w:basedOn w:val="Normalny"/>
    <w:link w:val="TytuZnak"/>
    <w:qFormat/>
    <w:rsid w:val="002549E0"/>
    <w:pPr>
      <w:spacing w:before="240" w:after="60"/>
      <w:outlineLvl w:val="0"/>
    </w:pPr>
    <w:rPr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rsid w:val="002549E0"/>
    <w:rPr>
      <w:kern w:val="28"/>
      <w:sz w:val="32"/>
      <w:szCs w:val="32"/>
    </w:rPr>
  </w:style>
  <w:style w:type="paragraph" w:styleId="Podtytu">
    <w:name w:val="Subtitle"/>
    <w:basedOn w:val="Normalny"/>
    <w:link w:val="PodtytuZnak"/>
    <w:qFormat/>
    <w:rsid w:val="002549E0"/>
    <w:pPr>
      <w:spacing w:before="120" w:after="120"/>
    </w:pPr>
    <w:rPr>
      <w:i/>
      <w:iCs/>
    </w:rPr>
  </w:style>
  <w:style w:type="character" w:customStyle="1" w:styleId="PodtytuZnak">
    <w:name w:val="Podtytuł Znak"/>
    <w:basedOn w:val="Domylnaczcionkaakapitu"/>
    <w:link w:val="Podtytu"/>
    <w:rsid w:val="007B28CB"/>
    <w:rPr>
      <w:i/>
      <w:iCs/>
      <w:sz w:val="24"/>
      <w:szCs w:val="24"/>
    </w:rPr>
  </w:style>
  <w:style w:type="character" w:styleId="Pogrubienie">
    <w:name w:val="Strong"/>
    <w:basedOn w:val="Domylnaczcionkaakapitu"/>
    <w:qFormat/>
    <w:rsid w:val="002549E0"/>
    <w:rPr>
      <w:b/>
      <w:bCs/>
      <w:sz w:val="24"/>
      <w:szCs w:val="24"/>
      <w:lang w:val="pl-PL" w:eastAsia="pl-PL" w:bidi="ar-SA"/>
    </w:rPr>
  </w:style>
  <w:style w:type="paragraph" w:styleId="Bezodstpw">
    <w:name w:val="No Spacing"/>
    <w:uiPriority w:val="1"/>
    <w:qFormat/>
    <w:rsid w:val="007B28CB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2549E0"/>
    <w:pPr>
      <w:ind w:left="708"/>
    </w:pPr>
  </w:style>
  <w:style w:type="paragraph" w:styleId="Cytat">
    <w:name w:val="Quote"/>
    <w:basedOn w:val="Normalny"/>
    <w:next w:val="Normalny"/>
    <w:link w:val="CytatZnak"/>
    <w:uiPriority w:val="29"/>
    <w:qFormat/>
    <w:rsid w:val="007B28CB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7B28CB"/>
    <w:rPr>
      <w:i/>
      <w:iCs/>
      <w:color w:val="000000" w:themeColor="text1"/>
      <w:sz w:val="24"/>
      <w:szCs w:val="24"/>
    </w:rPr>
  </w:style>
  <w:style w:type="paragraph" w:customStyle="1" w:styleId="legend">
    <w:name w:val="legend"/>
    <w:basedOn w:val="Nagwek1"/>
    <w:rsid w:val="007B28CB"/>
    <w:rPr>
      <w:rFonts w:cs="Times New Roman"/>
      <w:sz w:val="26"/>
      <w:szCs w:val="26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B28C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B28CB"/>
    <w:rPr>
      <w:b/>
      <w:bCs/>
      <w:i/>
      <w:iCs/>
      <w:color w:val="4F81BD" w:themeColor="accent1"/>
      <w:sz w:val="24"/>
      <w:szCs w:val="24"/>
    </w:rPr>
  </w:style>
  <w:style w:type="character" w:styleId="Uwydatnienie">
    <w:name w:val="Emphasis"/>
    <w:basedOn w:val="Domylnaczcionkaakapitu"/>
    <w:qFormat/>
    <w:rsid w:val="002549E0"/>
    <w:rPr>
      <w:i/>
      <w:iCs/>
    </w:rPr>
  </w:style>
  <w:style w:type="paragraph" w:styleId="Tekstpodstawowy">
    <w:name w:val="Body Text"/>
    <w:aliases w:val="Tekst podstawow.(F2),(F2),A Body Text"/>
    <w:basedOn w:val="Normalny"/>
    <w:link w:val="TekstpodstawowyZnak"/>
    <w:rsid w:val="00CC6A09"/>
    <w:rPr>
      <w:sz w:val="22"/>
    </w:rPr>
  </w:style>
  <w:style w:type="character" w:customStyle="1" w:styleId="TekstpodstawowyZnak">
    <w:name w:val="Tekst podstawowy Znak"/>
    <w:aliases w:val="Tekst podstawow.(F2) Znak,(F2) Znak,A Body Text Znak"/>
    <w:basedOn w:val="Domylnaczcionkaakapitu"/>
    <w:link w:val="Tekstpodstawowy"/>
    <w:rsid w:val="00CC6A09"/>
    <w:rPr>
      <w:sz w:val="22"/>
      <w:szCs w:val="24"/>
    </w:rPr>
  </w:style>
  <w:style w:type="paragraph" w:styleId="Nagwek">
    <w:name w:val="header"/>
    <w:basedOn w:val="Normalny"/>
    <w:link w:val="NagwekZnak"/>
    <w:uiPriority w:val="99"/>
    <w:semiHidden/>
    <w:unhideWhenUsed/>
    <w:rsid w:val="0022743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27432"/>
    <w:rPr>
      <w:sz w:val="24"/>
      <w:szCs w:val="24"/>
    </w:rPr>
  </w:style>
  <w:style w:type="paragraph" w:styleId="Stopka">
    <w:name w:val="footer"/>
    <w:basedOn w:val="Normalny"/>
    <w:link w:val="StopkaZnak"/>
    <w:unhideWhenUsed/>
    <w:rsid w:val="0022743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227432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356C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356C8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587365"/>
  </w:style>
  <w:style w:type="character" w:styleId="Hipercze">
    <w:name w:val="Hyperlink"/>
    <w:basedOn w:val="Domylnaczcionkaakapitu"/>
    <w:uiPriority w:val="99"/>
    <w:rsid w:val="00682910"/>
    <w:rPr>
      <w:dstrike w:val="0"/>
      <w:color w:val="000000"/>
      <w:u w:val="none"/>
      <w:vertAlign w:val="baseline"/>
    </w:rPr>
  </w:style>
  <w:style w:type="paragraph" w:styleId="NormalnyWeb">
    <w:name w:val="Normal (Web)"/>
    <w:aliases w:val="Normalny (Web) Znak,Normalny (Web) Znak1 Znak,Normalny (Web) Znak Znak1 Znak"/>
    <w:basedOn w:val="Normalny"/>
    <w:uiPriority w:val="99"/>
    <w:rsid w:val="009C27F6"/>
    <w:pPr>
      <w:spacing w:before="100" w:after="100"/>
    </w:pPr>
    <w:rPr>
      <w:szCs w:val="20"/>
    </w:rPr>
  </w:style>
  <w:style w:type="paragraph" w:customStyle="1" w:styleId="Default">
    <w:name w:val="Default"/>
    <w:rsid w:val="00AA3EC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M5">
    <w:name w:val="CM5"/>
    <w:basedOn w:val="Default"/>
    <w:next w:val="Default"/>
    <w:uiPriority w:val="99"/>
    <w:rsid w:val="00AA3EC2"/>
    <w:rPr>
      <w:color w:val="auto"/>
    </w:rPr>
  </w:style>
  <w:style w:type="paragraph" w:styleId="Spistreci5">
    <w:name w:val="toc 5"/>
    <w:basedOn w:val="Normalny"/>
    <w:next w:val="Normalny"/>
    <w:autoRedefine/>
    <w:semiHidden/>
    <w:rsid w:val="004D3ED1"/>
    <w:pPr>
      <w:spacing w:before="240"/>
      <w:ind w:left="960"/>
    </w:pPr>
    <w:rPr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056D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056D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056DB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056D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056D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40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55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8313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6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30199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91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481681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0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68773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09705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78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572521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02639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18835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3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305243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322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19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6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536292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0783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2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7603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3322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2005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71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5334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zn@arimr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CB81A1-8234-4BF9-BDBD-07EB8D0835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1734</Words>
  <Characters>10408</Characters>
  <Application>Microsoft Office Word</Application>
  <DocSecurity>0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12118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ARiMR/ AK</dc:creator>
  <cp:keywords/>
  <dc:description/>
  <cp:lastModifiedBy>ARiMR/ AK</cp:lastModifiedBy>
  <cp:revision>2</cp:revision>
  <cp:lastPrinted>2014-09-15T11:07:00Z</cp:lastPrinted>
  <dcterms:created xsi:type="dcterms:W3CDTF">2014-09-15T11:07:00Z</dcterms:created>
  <dcterms:modified xsi:type="dcterms:W3CDTF">2014-09-15T11:07:00Z</dcterms:modified>
</cp:coreProperties>
</file>